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03" w:rsidRPr="002F2403" w:rsidRDefault="002F2403" w:rsidP="002F2403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sz w:val="22"/>
          <w:u w:val="single"/>
        </w:rPr>
      </w:pPr>
      <w:r w:rsidRPr="002F2403">
        <w:rPr>
          <w:rFonts w:asciiTheme="minorHAnsi" w:eastAsia="Times New Roman" w:hAnsiTheme="minorHAnsi" w:cstheme="minorHAnsi"/>
          <w:b/>
          <w:sz w:val="22"/>
          <w:u w:val="single"/>
        </w:rPr>
        <w:t>ACTUALIZACIONES DE LA NORMATECA FEDERAL</w:t>
      </w:r>
    </w:p>
    <w:p w:rsidR="002F2403" w:rsidRPr="002F2403" w:rsidRDefault="002F2403" w:rsidP="002F2403">
      <w:pPr>
        <w:spacing w:before="100" w:beforeAutospacing="1" w:after="100" w:afterAutospacing="1"/>
        <w:jc w:val="center"/>
        <w:rPr>
          <w:rFonts w:ascii="Calibri" w:eastAsia="Times New Roman" w:hAnsi="Calibri" w:cs="Calibri"/>
          <w:sz w:val="18"/>
          <w:u w:val="single"/>
        </w:rPr>
      </w:pPr>
      <w:r w:rsidRPr="002F2403">
        <w:rPr>
          <w:rFonts w:ascii="Calibri" w:eastAsia="Times New Roman" w:hAnsi="Calibri" w:cs="Calibri"/>
          <w:sz w:val="18"/>
          <w:u w:val="single"/>
        </w:rPr>
        <w:t xml:space="preserve">(PRESIONE DE MANERA SIMULTANEA LA TECLA </w:t>
      </w:r>
      <w:proofErr w:type="spellStart"/>
      <w:r w:rsidRPr="002F2403">
        <w:rPr>
          <w:rFonts w:ascii="Calibri" w:eastAsia="Times New Roman" w:hAnsi="Calibri" w:cs="Calibri"/>
          <w:sz w:val="18"/>
          <w:u w:val="single"/>
        </w:rPr>
        <w:t>Ctrl</w:t>
      </w:r>
      <w:proofErr w:type="spellEnd"/>
      <w:r w:rsidRPr="002F2403">
        <w:rPr>
          <w:rFonts w:ascii="Calibri" w:eastAsia="Times New Roman" w:hAnsi="Calibri" w:cs="Calibri"/>
          <w:sz w:val="18"/>
          <w:u w:val="single"/>
        </w:rPr>
        <w:t xml:space="preserve"> + CLIC SOBRE EL TEXTO PARA SEGUIR EL VINCULO)</w:t>
      </w:r>
    </w:p>
    <w:p w:rsidR="002F2403" w:rsidRDefault="002F2403" w:rsidP="002F240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hyperlink r:id="rId8" w:tgtFrame="_blank" w:history="1">
        <w:r>
          <w:rPr>
            <w:rStyle w:val="Hipervnculo"/>
            <w:rFonts w:eastAsia="Times New Roman"/>
          </w:rPr>
          <w:t xml:space="preserve">ACUERDO POR EL QUE SE EXTINGUEN LAS DELEGACIONES REGIONALES NACIONALES Y SE DETERMINA QUE LAS UNIDADES ADMINISTRATIVASDE DICHO INSTITUTO, ASUMIRAN EL EJERCICIO DE LAS ATRIBUCIONES QUE LAS CITADAS DELEGACIONES REGIONALES HAN VENIDO EJERCIENDO EN SUS RESPECTIVAS CIRCUNSCRIPCIONES TERRITORIALES </w:t>
        </w:r>
      </w:hyperlink>
    </w:p>
    <w:p w:rsidR="002F2403" w:rsidRDefault="002F2403" w:rsidP="002F2403">
      <w:pPr>
        <w:ind w:left="720"/>
        <w:jc w:val="both"/>
      </w:pPr>
    </w:p>
    <w:p w:rsidR="002F2403" w:rsidRDefault="002F2403" w:rsidP="002F2403">
      <w:pPr>
        <w:ind w:left="720"/>
        <w:jc w:val="both"/>
      </w:pPr>
    </w:p>
    <w:p w:rsidR="002F2403" w:rsidRDefault="002F2403" w:rsidP="002F240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hyperlink r:id="rId9" w:tgtFrame="_blank" w:history="1">
        <w:r>
          <w:rPr>
            <w:rStyle w:val="Hipervnculo"/>
            <w:rFonts w:eastAsia="Times New Roman"/>
          </w:rPr>
          <w:t>REGLAMENTO DEL INSTITUTO DE ADMINISTRACI</w:t>
        </w:r>
        <w:r>
          <w:rPr>
            <w:rStyle w:val="Hipervnculo"/>
            <w:rFonts w:ascii="Microsoft Sans Serif" w:eastAsia="Times New Roman" w:hAnsi="Microsoft Sans Serif" w:cs="Microsoft Sans Serif"/>
          </w:rPr>
          <w:t>ÓN</w:t>
        </w:r>
        <w:r>
          <w:rPr>
            <w:rStyle w:val="Hipervnculo"/>
            <w:rFonts w:eastAsia="Times New Roman"/>
          </w:rPr>
          <w:t xml:space="preserve"> Y AVALÚOS DE BIENES NACIONALES </w:t>
        </w:r>
      </w:hyperlink>
    </w:p>
    <w:p w:rsidR="002F2403" w:rsidRDefault="002F2403" w:rsidP="002F2403">
      <w:pPr>
        <w:ind w:left="720"/>
        <w:jc w:val="both"/>
      </w:pPr>
    </w:p>
    <w:p w:rsidR="002F2403" w:rsidRDefault="002F2403" w:rsidP="002F2403">
      <w:pPr>
        <w:ind w:left="720"/>
        <w:jc w:val="both"/>
      </w:pPr>
    </w:p>
    <w:p w:rsidR="002F2403" w:rsidRDefault="002F2403" w:rsidP="002F2403">
      <w:pPr>
        <w:ind w:left="720"/>
        <w:jc w:val="both"/>
      </w:pPr>
    </w:p>
    <w:p w:rsidR="002F2403" w:rsidRDefault="002F2403" w:rsidP="002F240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hyperlink r:id="rId10" w:tgtFrame="_blank" w:history="1">
        <w:r>
          <w:rPr>
            <w:rStyle w:val="Hipervnculo"/>
            <w:rFonts w:eastAsia="Times New Roman"/>
          </w:rPr>
          <w:t>CIRCULAR POR LA QUE SE COMUNICA A LOS CC. OFICIALES MAYORES Y RESPONSABLES INMOBILIARIOS DE LAS DEPENDENCIAS, PROCURADUR</w:t>
        </w:r>
        <w:r>
          <w:rPr>
            <w:rStyle w:val="Hipervnculo"/>
            <w:rFonts w:ascii="Cambria Math" w:eastAsia="Times New Roman" w:hAnsi="Cambria Math"/>
          </w:rPr>
          <w:t>ÍA</w:t>
        </w:r>
        <w:r>
          <w:rPr>
            <w:rStyle w:val="Hipervnculo"/>
            <w:rFonts w:eastAsia="Times New Roman"/>
          </w:rPr>
          <w:t xml:space="preserve"> GENERAL DE LA REPÚLICA, UNIDADES ADMINISTRATIVAS DE LA PRESIDENCIA DE LA REPÚLICA Y SERVIDORES PÚLICOS CON NIVELESEQUIVALENTES, AS</w:t>
        </w:r>
        <w:r>
          <w:rPr>
            <w:rStyle w:val="Hipervnculo"/>
            <w:rFonts w:ascii="Cambria Math" w:eastAsia="Times New Roman" w:hAnsi="Cambria Math"/>
          </w:rPr>
          <w:t xml:space="preserve">Í </w:t>
        </w:r>
        <w:r>
          <w:rPr>
            <w:rStyle w:val="Hipervnculo"/>
            <w:rFonts w:eastAsia="Times New Roman"/>
          </w:rPr>
          <w:t>COMO RESPONSABLES INMOBILIARIOS DE LAS ENTIDADES PARAESTATALES DE LA ADMINISTRACI</w:t>
        </w:r>
        <w:r>
          <w:rPr>
            <w:rStyle w:val="Hipervnculo"/>
            <w:rFonts w:ascii="Microsoft Sans Serif" w:eastAsia="Times New Roman" w:hAnsi="Microsoft Sans Serif" w:cs="Microsoft Sans Serif"/>
          </w:rPr>
          <w:t>ÓN</w:t>
        </w:r>
        <w:r>
          <w:rPr>
            <w:rStyle w:val="Hipervnculo"/>
            <w:rFonts w:eastAsia="Times New Roman"/>
          </w:rPr>
          <w:t xml:space="preserve"> PÚBLICA FEDERAL, EL CRITERIO DE ADMINISTRACIÓN DE PATRIMONIO INMOBILIARIO FEDERAL NÚMERO 3/2012, QUE EMITI</w:t>
        </w:r>
        <w:r>
          <w:rPr>
            <w:rStyle w:val="Hipervnculo"/>
            <w:rFonts w:eastAsia="MS Mincho"/>
          </w:rPr>
          <w:t xml:space="preserve">Ó EL </w:t>
        </w:r>
        <w:r>
          <w:rPr>
            <w:rStyle w:val="Hipervnculo"/>
            <w:rFonts w:eastAsia="Times New Roman"/>
          </w:rPr>
          <w:t>COMIT</w:t>
        </w:r>
        <w:r w:rsidRPr="00D20030">
          <w:rPr>
            <w:rStyle w:val="Hipervnculo"/>
            <w:rFonts w:eastAsia="MS Mincho"/>
          </w:rPr>
          <w:t>É</w:t>
        </w:r>
        <w:r>
          <w:rPr>
            <w:rStyle w:val="Hipervnculo"/>
            <w:rFonts w:ascii="MS Mincho" w:eastAsia="MS Mincho" w:hAnsi="MS Mincho"/>
          </w:rPr>
          <w:t xml:space="preserve"> </w:t>
        </w:r>
        <w:r>
          <w:rPr>
            <w:rStyle w:val="Hipervnculo"/>
            <w:rFonts w:eastAsia="Times New Roman"/>
          </w:rPr>
          <w:t xml:space="preserve">DEL PATRIMONIO INMOBILIARIO FEDERAL Y PARAESTATAL EN LA (2A./12) SEGUNDA SESIÓN ORDINARIA,CELEBRADA EL 17 DE MAYO DE 2012 </w:t>
        </w:r>
      </w:hyperlink>
    </w:p>
    <w:p w:rsidR="002F2403" w:rsidRDefault="002F2403" w:rsidP="002F2403">
      <w:pPr>
        <w:ind w:left="720"/>
        <w:jc w:val="both"/>
      </w:pPr>
    </w:p>
    <w:p w:rsidR="002F2403" w:rsidRDefault="002F2403" w:rsidP="002F2403">
      <w:pPr>
        <w:ind w:left="720"/>
        <w:jc w:val="both"/>
      </w:pPr>
    </w:p>
    <w:p w:rsidR="002F2403" w:rsidRDefault="002F2403" w:rsidP="002F240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hyperlink r:id="rId11" w:tgtFrame="_blank" w:history="1">
        <w:r>
          <w:rPr>
            <w:rStyle w:val="Hipervnculo"/>
            <w:rFonts w:eastAsia="Times New Roman"/>
          </w:rPr>
          <w:t>OFICIO-CIRCULAR NO. UNCP/309/BMACP/0389/2012 DIRIGIDO A LAS DEPENDENCIAS Y ENTIDADES NO SECTORIZADAS DE LA ADMINISTRACI</w:t>
        </w:r>
        <w:r>
          <w:rPr>
            <w:rStyle w:val="Hipervnculo"/>
            <w:rFonts w:ascii="Microsoft Sans Serif" w:eastAsia="Times New Roman" w:hAnsi="Microsoft Sans Serif" w:cs="Microsoft Sans Serif"/>
          </w:rPr>
          <w:t>ÓN</w:t>
        </w:r>
        <w:r>
          <w:rPr>
            <w:rStyle w:val="Hipervnculo"/>
            <w:rFonts w:eastAsia="Times New Roman"/>
          </w:rPr>
          <w:t xml:space="preserve"> PÚBLICA FEDERAL, ASÍ COMO ALA PROCURADUR</w:t>
        </w:r>
        <w:r>
          <w:rPr>
            <w:rStyle w:val="Hipervnculo"/>
            <w:rFonts w:ascii="Cambria Math" w:eastAsia="Times New Roman" w:hAnsi="Cambria Math"/>
          </w:rPr>
          <w:t>ÍA</w:t>
        </w:r>
        <w:r>
          <w:rPr>
            <w:rStyle w:val="Hipervnculo"/>
            <w:rFonts w:eastAsia="Times New Roman"/>
          </w:rPr>
          <w:t xml:space="preserve"> GENERAL DE LA REPÚBLICA, SUJETAS A LA COBERTURA DE LOS TRATADOS DE LIBRE COMERCIO QUE SE INDICAN </w:t>
        </w:r>
      </w:hyperlink>
    </w:p>
    <w:p w:rsidR="002F2403" w:rsidRDefault="002F2403" w:rsidP="002F2403">
      <w:pPr>
        <w:ind w:left="720"/>
        <w:jc w:val="both"/>
      </w:pPr>
    </w:p>
    <w:p w:rsidR="002F2403" w:rsidRDefault="002F2403" w:rsidP="002F2403">
      <w:pPr>
        <w:ind w:left="720"/>
        <w:jc w:val="both"/>
      </w:pPr>
    </w:p>
    <w:p w:rsidR="002F2403" w:rsidRDefault="002F2403" w:rsidP="002F2403">
      <w:pPr>
        <w:ind w:left="720"/>
        <w:jc w:val="both"/>
      </w:pPr>
    </w:p>
    <w:p w:rsidR="002F2403" w:rsidRDefault="002F2403" w:rsidP="002F2403">
      <w:pPr>
        <w:ind w:left="720"/>
        <w:jc w:val="both"/>
      </w:pPr>
    </w:p>
    <w:p w:rsidR="002F2403" w:rsidRDefault="002F2403" w:rsidP="002F2403">
      <w:pPr>
        <w:ind w:left="720"/>
        <w:jc w:val="both"/>
      </w:pPr>
    </w:p>
    <w:p w:rsidR="002F2403" w:rsidRDefault="002F2403" w:rsidP="002F2403">
      <w:pPr>
        <w:ind w:left="720"/>
        <w:jc w:val="both"/>
      </w:pPr>
      <w:bookmarkStart w:id="0" w:name="_GoBack"/>
      <w:bookmarkEnd w:id="0"/>
    </w:p>
    <w:p w:rsidR="002F2403" w:rsidRDefault="002F2403" w:rsidP="002F240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hyperlink r:id="rId12" w:tgtFrame="_blank" w:history="1">
        <w:r>
          <w:rPr>
            <w:rStyle w:val="Hipervnculo"/>
            <w:rFonts w:eastAsia="Times New Roman"/>
          </w:rPr>
          <w:t>CONSTITUCI</w:t>
        </w:r>
        <w:r>
          <w:rPr>
            <w:rStyle w:val="Hipervnculo"/>
            <w:rFonts w:ascii="Microsoft Sans Serif" w:eastAsia="Times New Roman" w:hAnsi="Microsoft Sans Serif" w:cs="Microsoft Sans Serif"/>
          </w:rPr>
          <w:t xml:space="preserve">ÓN </w:t>
        </w:r>
        <w:r>
          <w:rPr>
            <w:rStyle w:val="Hipervnculo"/>
            <w:rFonts w:eastAsia="Times New Roman"/>
          </w:rPr>
          <w:t xml:space="preserve">POLÍTICA DE LOS ESTADOS UNIDOS MEXICANOS </w:t>
        </w:r>
      </w:hyperlink>
    </w:p>
    <w:p w:rsidR="002F2403" w:rsidRDefault="002F2403" w:rsidP="002F2403">
      <w:pPr>
        <w:ind w:left="720"/>
        <w:jc w:val="both"/>
      </w:pPr>
    </w:p>
    <w:p w:rsidR="002F2403" w:rsidRDefault="002F2403" w:rsidP="002F240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hyperlink r:id="rId13" w:tgtFrame="_blank" w:history="1">
        <w:r>
          <w:rPr>
            <w:rStyle w:val="Hipervnculo"/>
            <w:rFonts w:eastAsia="Times New Roman"/>
          </w:rPr>
          <w:t xml:space="preserve">LEY PARA LA PROTECCIÓN DE PERSONAS DEFENSORAS DE DERECHOS HUMANOS Y PERIODISTAS </w:t>
        </w:r>
      </w:hyperlink>
    </w:p>
    <w:p w:rsidR="002F2403" w:rsidRDefault="002F2403" w:rsidP="002F2403">
      <w:pPr>
        <w:ind w:left="720"/>
        <w:jc w:val="both"/>
      </w:pPr>
    </w:p>
    <w:p w:rsidR="002F2403" w:rsidRDefault="002F2403" w:rsidP="002F240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hyperlink r:id="rId14" w:tgtFrame="_blank" w:history="1">
        <w:r>
          <w:rPr>
            <w:rStyle w:val="Hipervnculo"/>
            <w:rFonts w:eastAsia="Times New Roman"/>
          </w:rPr>
          <w:t xml:space="preserve">LISTA DE VALORES MINIMOS PARA DESECHOS DE BIENES MUEBLES QUE GENEREN LAS DEPENDENCIAS Y ENTIDADES DE LA ADMINISTRACIÓN PÚBLICA FEDERAL </w:t>
        </w:r>
      </w:hyperlink>
    </w:p>
    <w:p w:rsidR="002F2403" w:rsidRDefault="002F2403" w:rsidP="002F2403">
      <w:pPr>
        <w:jc w:val="both"/>
      </w:pPr>
    </w:p>
    <w:p w:rsidR="008C6F0B" w:rsidRPr="002F2403" w:rsidRDefault="008C6F0B" w:rsidP="008C6F0B">
      <w:pPr>
        <w:rPr>
          <w:sz w:val="22"/>
        </w:rPr>
      </w:pPr>
    </w:p>
    <w:sectPr w:rsidR="008C6F0B" w:rsidRPr="002F2403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2F" w:rsidRDefault="00F77C2F" w:rsidP="00A54B21">
      <w:r>
        <w:separator/>
      </w:r>
    </w:p>
  </w:endnote>
  <w:endnote w:type="continuationSeparator" w:id="0">
    <w:p w:rsidR="00F77C2F" w:rsidRDefault="00F77C2F" w:rsidP="00A5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2F" w:rsidRDefault="00F77C2F" w:rsidP="00A54B21">
      <w:r>
        <w:separator/>
      </w:r>
    </w:p>
  </w:footnote>
  <w:footnote w:type="continuationSeparator" w:id="0">
    <w:p w:rsidR="00F77C2F" w:rsidRDefault="00F77C2F" w:rsidP="00A54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21" w:rsidRPr="00A54B21" w:rsidRDefault="00A54B21">
    <w:pPr>
      <w:pStyle w:val="Encabezado"/>
      <w:rPr>
        <w:b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5180965</wp:posOffset>
          </wp:positionH>
          <wp:positionV relativeFrom="paragraph">
            <wp:posOffset>-128270</wp:posOffset>
          </wp:positionV>
          <wp:extent cx="965200" cy="643255"/>
          <wp:effectExtent l="0" t="0" r="6350" b="0"/>
          <wp:wrapTight wrapText="bothSides">
            <wp:wrapPolygon edited="0">
              <wp:start x="9805" y="0"/>
              <wp:lineTo x="7247" y="4478"/>
              <wp:lineTo x="5968" y="7676"/>
              <wp:lineTo x="6395" y="11514"/>
              <wp:lineTo x="0" y="15992"/>
              <wp:lineTo x="0" y="17911"/>
              <wp:lineTo x="853" y="20470"/>
              <wp:lineTo x="2984" y="20470"/>
              <wp:lineTo x="21316" y="19191"/>
              <wp:lineTo x="21316" y="16632"/>
              <wp:lineTo x="14921" y="11514"/>
              <wp:lineTo x="15774" y="8956"/>
              <wp:lineTo x="14495" y="3198"/>
              <wp:lineTo x="12363" y="0"/>
              <wp:lineTo x="9805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4B21">
      <w:rPr>
        <w:b/>
        <w:noProof/>
      </w:rPr>
      <w:drawing>
        <wp:anchor distT="0" distB="0" distL="114300" distR="114300" simplePos="0" relativeHeight="251658240" behindDoc="1" locked="0" layoutInCell="1" allowOverlap="1" wp14:anchorId="44781FC1" wp14:editId="4F66F7A5">
          <wp:simplePos x="0" y="0"/>
          <wp:positionH relativeFrom="column">
            <wp:posOffset>-546735</wp:posOffset>
          </wp:positionH>
          <wp:positionV relativeFrom="paragraph">
            <wp:posOffset>-91440</wp:posOffset>
          </wp:positionV>
          <wp:extent cx="463550" cy="680085"/>
          <wp:effectExtent l="0" t="0" r="0" b="5715"/>
          <wp:wrapTight wrapText="bothSides">
            <wp:wrapPolygon edited="0">
              <wp:start x="0" y="0"/>
              <wp:lineTo x="0" y="21176"/>
              <wp:lineTo x="20416" y="21176"/>
              <wp:lineTo x="2041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4B21">
      <w:rPr>
        <w:b/>
      </w:rPr>
      <w:t>Instituto Politécnico Nacional</w:t>
    </w:r>
  </w:p>
  <w:p w:rsidR="00A54B21" w:rsidRPr="00A54B21" w:rsidRDefault="00A54B21">
    <w:pPr>
      <w:pStyle w:val="Encabezado"/>
      <w:rPr>
        <w:sz w:val="18"/>
      </w:rPr>
    </w:pPr>
    <w:r w:rsidRPr="00A54B21">
      <w:rPr>
        <w:sz w:val="18"/>
      </w:rPr>
      <w:t>Secretaría de Extensión e Integración Social</w:t>
    </w:r>
  </w:p>
  <w:p w:rsidR="00A54B21" w:rsidRPr="005927F4" w:rsidRDefault="00A54B21">
    <w:pPr>
      <w:pStyle w:val="Encabezado"/>
      <w:rPr>
        <w:b/>
      </w:rPr>
    </w:pPr>
    <w:r w:rsidRPr="005927F4">
      <w:rPr>
        <w:b/>
      </w:rPr>
      <w:t>Dirección de Educación Continua</w:t>
    </w:r>
  </w:p>
  <w:p w:rsidR="00A54B21" w:rsidRDefault="00A54B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2429"/>
    <w:multiLevelType w:val="multilevel"/>
    <w:tmpl w:val="021AE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21"/>
    <w:rsid w:val="00065DAA"/>
    <w:rsid w:val="001356B0"/>
    <w:rsid w:val="002F2403"/>
    <w:rsid w:val="004B4B16"/>
    <w:rsid w:val="0051740C"/>
    <w:rsid w:val="005927F4"/>
    <w:rsid w:val="00793900"/>
    <w:rsid w:val="008C6F0B"/>
    <w:rsid w:val="00A23911"/>
    <w:rsid w:val="00A54B21"/>
    <w:rsid w:val="00AD7887"/>
    <w:rsid w:val="00D05B7A"/>
    <w:rsid w:val="00F7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03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4B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4B21"/>
  </w:style>
  <w:style w:type="paragraph" w:styleId="Piedepgina">
    <w:name w:val="footer"/>
    <w:basedOn w:val="Normal"/>
    <w:link w:val="PiedepginaCar"/>
    <w:uiPriority w:val="99"/>
    <w:unhideWhenUsed/>
    <w:rsid w:val="00A54B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B21"/>
  </w:style>
  <w:style w:type="paragraph" w:styleId="Textodeglobo">
    <w:name w:val="Balloon Text"/>
    <w:basedOn w:val="Normal"/>
    <w:link w:val="TextodegloboCar"/>
    <w:uiPriority w:val="99"/>
    <w:semiHidden/>
    <w:unhideWhenUsed/>
    <w:rsid w:val="00A54B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B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4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F24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03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4B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4B21"/>
  </w:style>
  <w:style w:type="paragraph" w:styleId="Piedepgina">
    <w:name w:val="footer"/>
    <w:basedOn w:val="Normal"/>
    <w:link w:val="PiedepginaCar"/>
    <w:uiPriority w:val="99"/>
    <w:unhideWhenUsed/>
    <w:rsid w:val="00A54B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B21"/>
  </w:style>
  <w:style w:type="paragraph" w:styleId="Textodeglobo">
    <w:name w:val="Balloon Text"/>
    <w:basedOn w:val="Normal"/>
    <w:link w:val="TextodegloboCar"/>
    <w:uiPriority w:val="99"/>
    <w:semiHidden/>
    <w:unhideWhenUsed/>
    <w:rsid w:val="00A54B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B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4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F2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eca.gob.mx/Archivos/42_D_3200_13-07-2012.pdf" TargetMode="External"/><Relationship Id="rId13" Type="http://schemas.openxmlformats.org/officeDocument/2006/relationships/hyperlink" Target="http://www.normateca.gob.mx/Archivos/66_D_3195_03-07-2012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ormateca.gob.mx/Archivos/66_D_3196_03-07-2012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rmateca.gob.mx/Archivos/42_D_3198_12-07-2012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normateca.gob.mx/Archivos/42_D_3197_11-07-20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eca.gob.mx/Archivos/42_D_3199_13-07-2012.pdf" TargetMode="External"/><Relationship Id="rId14" Type="http://schemas.openxmlformats.org/officeDocument/2006/relationships/hyperlink" Target="http://www.normateca.gob.mx/Archivos/42_D_3193_18-06-201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Tecnicos</dc:creator>
  <cp:lastModifiedBy>Servicios Tecnicos</cp:lastModifiedBy>
  <cp:revision>3</cp:revision>
  <dcterms:created xsi:type="dcterms:W3CDTF">2012-08-15T14:33:00Z</dcterms:created>
  <dcterms:modified xsi:type="dcterms:W3CDTF">2012-08-15T14:34:00Z</dcterms:modified>
</cp:coreProperties>
</file>