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1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F31D6" w:rsidRPr="00752647" w:rsidTr="006A5668">
        <w:trPr>
          <w:trHeight w:val="3450"/>
        </w:trPr>
        <w:tc>
          <w:tcPr>
            <w:tcW w:w="10114" w:type="dxa"/>
            <w:vAlign w:val="bottom"/>
          </w:tcPr>
          <w:p w:rsidR="008F31D6" w:rsidRPr="00752647" w:rsidRDefault="008F31D6" w:rsidP="00515E0A">
            <w:pPr>
              <w:jc w:val="center"/>
              <w:outlineLvl w:val="0"/>
              <w:rPr>
                <w:rFonts w:eastAsia="Arial" w:cs="Arial"/>
                <w:b/>
                <w:bCs/>
                <w:w w:val="101"/>
                <w:sz w:val="24"/>
                <w:szCs w:val="24"/>
                <w:lang w:val="es-MX"/>
              </w:rPr>
            </w:pPr>
            <w:bookmarkStart w:id="0" w:name="OLE_LINK1"/>
            <w:bookmarkStart w:id="1" w:name="OLE_LINK2"/>
          </w:p>
        </w:tc>
      </w:tr>
      <w:tr w:rsidR="008F31D6" w:rsidRPr="00752647" w:rsidTr="006A5668">
        <w:tc>
          <w:tcPr>
            <w:tcW w:w="10114" w:type="dxa"/>
            <w:vAlign w:val="center"/>
          </w:tcPr>
          <w:p w:rsidR="00B21F0B" w:rsidRDefault="00B21F0B" w:rsidP="00B21F0B">
            <w:pPr>
              <w:jc w:val="center"/>
              <w:outlineLvl w:val="0"/>
              <w:rPr>
                <w:rFonts w:eastAsia="Arial" w:cs="Arial"/>
                <w:b/>
                <w:bCs/>
                <w:sz w:val="28"/>
                <w:szCs w:val="24"/>
                <w:lang w:val="es-MX"/>
              </w:rPr>
            </w:pPr>
            <w:r>
              <w:rPr>
                <w:rFonts w:eastAsia="Arial" w:cs="Arial"/>
                <w:b/>
                <w:bCs/>
                <w:sz w:val="28"/>
                <w:szCs w:val="24"/>
                <w:lang w:val="es-MX"/>
              </w:rPr>
              <w:t xml:space="preserve">ELABORACIÓN DEL PROGRAMA </w:t>
            </w:r>
          </w:p>
          <w:p w:rsidR="00B21F0B" w:rsidRPr="00752647" w:rsidRDefault="00B21F0B" w:rsidP="00B21F0B">
            <w:pPr>
              <w:jc w:val="center"/>
              <w:outlineLvl w:val="0"/>
              <w:rPr>
                <w:rFonts w:eastAsia="Arial" w:cs="Arial"/>
                <w:b/>
                <w:bCs/>
                <w:sz w:val="28"/>
                <w:szCs w:val="24"/>
                <w:lang w:val="es-MX"/>
              </w:rPr>
            </w:pPr>
            <w:r>
              <w:rPr>
                <w:rFonts w:eastAsia="Arial" w:cs="Arial"/>
                <w:b/>
                <w:bCs/>
                <w:sz w:val="28"/>
                <w:szCs w:val="24"/>
                <w:lang w:val="es-MX"/>
              </w:rPr>
              <w:t>OPERATIVO ANUAL</w:t>
            </w:r>
            <w:r w:rsidR="00D85E26">
              <w:rPr>
                <w:rFonts w:eastAsia="Arial" w:cs="Arial"/>
                <w:b/>
                <w:bCs/>
                <w:sz w:val="28"/>
                <w:szCs w:val="24"/>
                <w:lang w:val="es-MX"/>
              </w:rPr>
              <w:t>,</w:t>
            </w:r>
            <w:r w:rsidR="006E5A00">
              <w:rPr>
                <w:rFonts w:eastAsia="Arial" w:cs="Arial"/>
                <w:b/>
                <w:bCs/>
                <w:sz w:val="28"/>
                <w:szCs w:val="24"/>
                <w:lang w:val="es-MX"/>
              </w:rPr>
              <w:t xml:space="preserve"> EN SU FASE PROGRAMÁTICA</w:t>
            </w:r>
          </w:p>
          <w:p w:rsidR="008F31D6" w:rsidRPr="00752647" w:rsidRDefault="008F31D6" w:rsidP="00515E0A">
            <w:pPr>
              <w:jc w:val="center"/>
              <w:outlineLvl w:val="0"/>
              <w:rPr>
                <w:rFonts w:eastAsia="Arial" w:cs="Arial"/>
                <w:b/>
                <w:bCs/>
                <w:sz w:val="24"/>
                <w:szCs w:val="24"/>
                <w:lang w:val="es-MX"/>
              </w:rPr>
            </w:pPr>
          </w:p>
        </w:tc>
      </w:tr>
    </w:tbl>
    <w:p w:rsidR="008F31D6" w:rsidRPr="00752647" w:rsidRDefault="008F31D6" w:rsidP="00515E0A">
      <w:pPr>
        <w:ind w:firstLine="3"/>
        <w:jc w:val="center"/>
        <w:rPr>
          <w:rFonts w:eastAsia="Arial" w:cs="Arial"/>
          <w:sz w:val="24"/>
          <w:szCs w:val="24"/>
        </w:rPr>
      </w:pPr>
    </w:p>
    <w:p w:rsidR="008F31D6" w:rsidRPr="00752647" w:rsidRDefault="008F31D6" w:rsidP="00515E0A">
      <w:pPr>
        <w:ind w:firstLine="3"/>
        <w:jc w:val="center"/>
        <w:rPr>
          <w:rFonts w:eastAsia="Arial" w:cs="Arial"/>
          <w:sz w:val="24"/>
          <w:szCs w:val="24"/>
        </w:rPr>
      </w:pPr>
    </w:p>
    <w:p w:rsidR="007D0CA7" w:rsidRPr="00752647" w:rsidRDefault="007D0CA7" w:rsidP="00D87721">
      <w:pPr>
        <w:spacing w:before="36" w:line="243" w:lineRule="auto"/>
        <w:ind w:left="7246" w:right="115" w:firstLine="250"/>
        <w:rPr>
          <w:rFonts w:eastAsia="Arial" w:cs="Arial"/>
          <w:b/>
          <w:bCs/>
          <w:w w:val="101"/>
          <w:sz w:val="24"/>
          <w:szCs w:val="21"/>
        </w:rPr>
        <w:sectPr w:rsidR="007D0CA7" w:rsidRPr="00752647" w:rsidSect="00355C6B">
          <w:headerReference w:type="default" r:id="rId9"/>
          <w:footerReference w:type="even" r:id="rId10"/>
          <w:footerReference w:type="default" r:id="rId11"/>
          <w:pgSz w:w="12242" w:h="15842" w:code="1"/>
          <w:pgMar w:top="423" w:right="1134" w:bottom="1134" w:left="1134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  <w:vAlign w:val="center"/>
          <w:noEndnote/>
        </w:sectPr>
      </w:pPr>
    </w:p>
    <w:p w:rsidR="009C3097" w:rsidRPr="00752647" w:rsidRDefault="009C3097">
      <w:bookmarkStart w:id="2" w:name="_GoBack"/>
      <w:bookmarkEnd w:id="2"/>
    </w:p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B21F0B" w:rsidRPr="00752647" w:rsidRDefault="00CD4481" w:rsidP="00B21F0B">
      <w:pPr>
        <w:jc w:val="center"/>
        <w:rPr>
          <w:sz w:val="26"/>
          <w:szCs w:val="26"/>
        </w:rPr>
      </w:pPr>
      <w:r w:rsidRPr="00752647">
        <w:rPr>
          <w:rFonts w:eastAsia="Arial" w:cs="Arial"/>
          <w:b/>
          <w:spacing w:val="1"/>
          <w:position w:val="-1"/>
          <w:sz w:val="26"/>
          <w:szCs w:val="26"/>
        </w:rPr>
        <w:t>C</w:t>
      </w:r>
      <w:r w:rsidRPr="00752647">
        <w:rPr>
          <w:rFonts w:eastAsia="Arial" w:cs="Arial"/>
          <w:b/>
          <w:position w:val="-1"/>
          <w:sz w:val="26"/>
          <w:szCs w:val="26"/>
        </w:rPr>
        <w:t>ONTROL</w:t>
      </w:r>
      <w:r w:rsidR="00B21F0B">
        <w:rPr>
          <w:rFonts w:eastAsia="Arial" w:cs="Arial"/>
          <w:b/>
          <w:position w:val="-1"/>
          <w:sz w:val="26"/>
          <w:szCs w:val="26"/>
        </w:rPr>
        <w:t xml:space="preserve"> </w:t>
      </w:r>
      <w:r w:rsidRPr="00752647">
        <w:rPr>
          <w:rFonts w:eastAsia="Arial" w:cs="Arial"/>
          <w:b/>
          <w:position w:val="-1"/>
          <w:sz w:val="26"/>
          <w:szCs w:val="26"/>
        </w:rPr>
        <w:t>DE</w:t>
      </w:r>
      <w:r w:rsidR="00B21F0B">
        <w:rPr>
          <w:rFonts w:eastAsia="Arial" w:cs="Arial"/>
          <w:b/>
          <w:position w:val="-1"/>
          <w:sz w:val="26"/>
          <w:szCs w:val="26"/>
        </w:rPr>
        <w:t xml:space="preserve"> </w:t>
      </w:r>
      <w:r w:rsidR="00B21F0B">
        <w:rPr>
          <w:rFonts w:eastAsia="Arial" w:cs="Arial"/>
          <w:b/>
          <w:spacing w:val="5"/>
          <w:position w:val="-1"/>
          <w:sz w:val="26"/>
          <w:szCs w:val="26"/>
        </w:rPr>
        <w:t>EMISIÓN</w:t>
      </w:r>
    </w:p>
    <w:p w:rsidR="00F32813" w:rsidRPr="00752647" w:rsidRDefault="00F32813" w:rsidP="00F32813">
      <w:pPr>
        <w:jc w:val="center"/>
        <w:rPr>
          <w:sz w:val="26"/>
          <w:szCs w:val="26"/>
        </w:rPr>
      </w:pPr>
    </w:p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7E5902" w:rsidRPr="00752647" w:rsidTr="00014E00">
        <w:tc>
          <w:tcPr>
            <w:tcW w:w="3260" w:type="dxa"/>
            <w:shd w:val="clear" w:color="auto" w:fill="D9D9D9" w:themeFill="background1" w:themeFillShade="D9"/>
          </w:tcPr>
          <w:p w:rsidR="007E5902" w:rsidRPr="00752647" w:rsidRDefault="007E5902" w:rsidP="007E5902">
            <w:pPr>
              <w:jc w:val="center"/>
              <w:rPr>
                <w:b/>
                <w:lang w:val="es-MX"/>
              </w:rPr>
            </w:pPr>
            <w:r w:rsidRPr="00752647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7E5902" w:rsidRPr="00752647" w:rsidRDefault="007E5902" w:rsidP="007E5902">
            <w:pPr>
              <w:jc w:val="center"/>
              <w:rPr>
                <w:b/>
                <w:lang w:val="es-MX"/>
              </w:rPr>
            </w:pPr>
            <w:r w:rsidRPr="00752647">
              <w:rPr>
                <w:b/>
                <w:lang w:val="es-MX"/>
              </w:rPr>
              <w:t>Revisó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7E5902" w:rsidRPr="00752647" w:rsidRDefault="007E5902" w:rsidP="007E5902">
            <w:pPr>
              <w:jc w:val="center"/>
              <w:rPr>
                <w:b/>
                <w:lang w:val="es-MX"/>
              </w:rPr>
            </w:pPr>
            <w:r w:rsidRPr="00752647">
              <w:rPr>
                <w:b/>
                <w:lang w:val="es-MX"/>
              </w:rPr>
              <w:t>Aprobó</w:t>
            </w:r>
          </w:p>
        </w:tc>
      </w:tr>
      <w:tr w:rsidR="007E5902" w:rsidRPr="00752647" w:rsidTr="00407363">
        <w:trPr>
          <w:trHeight w:val="487"/>
        </w:trPr>
        <w:tc>
          <w:tcPr>
            <w:tcW w:w="3260" w:type="dxa"/>
            <w:vAlign w:val="center"/>
          </w:tcPr>
          <w:p w:rsidR="007E5902" w:rsidRPr="00752647" w:rsidRDefault="007E5902" w:rsidP="007E5902">
            <w:pPr>
              <w:rPr>
                <w:lang w:val="es-MX"/>
              </w:rPr>
            </w:pPr>
            <w:r w:rsidRPr="00752647">
              <w:rPr>
                <w:lang w:val="es-MX"/>
              </w:rPr>
              <w:t>Nombre:</w:t>
            </w:r>
          </w:p>
        </w:tc>
        <w:tc>
          <w:tcPr>
            <w:tcW w:w="3260" w:type="dxa"/>
            <w:vAlign w:val="center"/>
          </w:tcPr>
          <w:p w:rsidR="007E5902" w:rsidRPr="00752647" w:rsidRDefault="007E5902" w:rsidP="007E5902">
            <w:pPr>
              <w:rPr>
                <w:lang w:val="es-MX"/>
              </w:rPr>
            </w:pPr>
            <w:r w:rsidRPr="00752647">
              <w:rPr>
                <w:lang w:val="es-MX"/>
              </w:rPr>
              <w:t>Nombre:</w:t>
            </w:r>
          </w:p>
        </w:tc>
        <w:tc>
          <w:tcPr>
            <w:tcW w:w="3261" w:type="dxa"/>
            <w:vAlign w:val="center"/>
          </w:tcPr>
          <w:p w:rsidR="007E5902" w:rsidRPr="00752647" w:rsidRDefault="007E5902" w:rsidP="007E5902">
            <w:pPr>
              <w:rPr>
                <w:lang w:val="es-MX"/>
              </w:rPr>
            </w:pPr>
            <w:r w:rsidRPr="00752647">
              <w:rPr>
                <w:lang w:val="es-MX"/>
              </w:rPr>
              <w:t>Nombre:</w:t>
            </w:r>
          </w:p>
        </w:tc>
      </w:tr>
      <w:tr w:rsidR="007E5902" w:rsidRPr="00752647" w:rsidTr="00407363">
        <w:trPr>
          <w:trHeight w:val="707"/>
        </w:trPr>
        <w:tc>
          <w:tcPr>
            <w:tcW w:w="3260" w:type="dxa"/>
            <w:vAlign w:val="center"/>
          </w:tcPr>
          <w:p w:rsidR="007E5902" w:rsidRPr="00752647" w:rsidRDefault="007E5902" w:rsidP="007E5902">
            <w:pPr>
              <w:rPr>
                <w:lang w:val="es-MX"/>
              </w:rPr>
            </w:pPr>
            <w:r w:rsidRPr="00752647">
              <w:rPr>
                <w:lang w:val="es-MX"/>
              </w:rPr>
              <w:t>Firma:</w:t>
            </w:r>
          </w:p>
        </w:tc>
        <w:tc>
          <w:tcPr>
            <w:tcW w:w="3260" w:type="dxa"/>
            <w:vAlign w:val="center"/>
          </w:tcPr>
          <w:p w:rsidR="007E5902" w:rsidRPr="00752647" w:rsidRDefault="007E5902" w:rsidP="007E5902">
            <w:pPr>
              <w:rPr>
                <w:lang w:val="es-MX"/>
              </w:rPr>
            </w:pPr>
            <w:r w:rsidRPr="00752647">
              <w:rPr>
                <w:lang w:val="es-MX"/>
              </w:rPr>
              <w:t>Firma:</w:t>
            </w:r>
          </w:p>
        </w:tc>
        <w:tc>
          <w:tcPr>
            <w:tcW w:w="3261" w:type="dxa"/>
            <w:vAlign w:val="center"/>
          </w:tcPr>
          <w:p w:rsidR="007E5902" w:rsidRPr="00752647" w:rsidRDefault="007E5902" w:rsidP="007E5902">
            <w:pPr>
              <w:rPr>
                <w:lang w:val="es-MX"/>
              </w:rPr>
            </w:pPr>
            <w:r w:rsidRPr="00752647">
              <w:rPr>
                <w:lang w:val="es-MX"/>
              </w:rPr>
              <w:t>Firma:</w:t>
            </w:r>
          </w:p>
        </w:tc>
      </w:tr>
    </w:tbl>
    <w:p w:rsidR="00F32813" w:rsidRPr="00752647" w:rsidRDefault="00F32813"/>
    <w:p w:rsidR="00CD4481" w:rsidRPr="00752647" w:rsidRDefault="00CD4481"/>
    <w:p w:rsidR="00CD4481" w:rsidRPr="00752647" w:rsidRDefault="00CD4481">
      <w:r w:rsidRPr="00752647">
        <w:br w:type="page"/>
      </w:r>
    </w:p>
    <w:p w:rsidR="00DE3E1D" w:rsidRPr="00752647" w:rsidRDefault="00DE3E1D" w:rsidP="00EB4D3D">
      <w:pPr>
        <w:jc w:val="center"/>
        <w:rPr>
          <w:rFonts w:eastAsia="Arial" w:cs="Arial"/>
          <w:b/>
          <w:bCs/>
          <w:sz w:val="26"/>
          <w:szCs w:val="26"/>
        </w:rPr>
      </w:pPr>
    </w:p>
    <w:p w:rsidR="005D7465" w:rsidRDefault="005D7465" w:rsidP="00EB4D3D">
      <w:pPr>
        <w:jc w:val="center"/>
        <w:rPr>
          <w:rFonts w:eastAsia="Arial" w:cs="Arial"/>
          <w:b/>
          <w:bCs/>
          <w:sz w:val="26"/>
          <w:szCs w:val="26"/>
        </w:rPr>
      </w:pPr>
    </w:p>
    <w:p w:rsidR="005D7465" w:rsidRDefault="005D7465" w:rsidP="00EB4D3D">
      <w:pPr>
        <w:jc w:val="center"/>
        <w:rPr>
          <w:rFonts w:eastAsia="Arial" w:cs="Arial"/>
          <w:b/>
          <w:bCs/>
          <w:sz w:val="26"/>
          <w:szCs w:val="26"/>
        </w:rPr>
      </w:pPr>
    </w:p>
    <w:p w:rsidR="00446C1C" w:rsidRPr="00752647" w:rsidRDefault="00EB4D3D" w:rsidP="00EB4D3D">
      <w:pPr>
        <w:jc w:val="center"/>
        <w:rPr>
          <w:sz w:val="26"/>
          <w:szCs w:val="26"/>
        </w:rPr>
      </w:pPr>
      <w:r w:rsidRPr="00752647">
        <w:rPr>
          <w:rFonts w:eastAsia="Arial" w:cs="Arial"/>
          <w:b/>
          <w:bCs/>
          <w:sz w:val="26"/>
          <w:szCs w:val="26"/>
        </w:rPr>
        <w:t>CONTROL DE CAMBIOS</w:t>
      </w:r>
    </w:p>
    <w:p w:rsidR="00EB4D3D" w:rsidRPr="00752647" w:rsidRDefault="00EB4D3D">
      <w:pPr>
        <w:rPr>
          <w:sz w:val="24"/>
          <w:szCs w:val="24"/>
        </w:rPr>
      </w:pPr>
    </w:p>
    <w:p w:rsidR="00EB4D3D" w:rsidRPr="00752647" w:rsidRDefault="00EB4D3D">
      <w:pPr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947"/>
        <w:gridCol w:w="6662"/>
      </w:tblGrid>
      <w:tr w:rsidR="0097413F" w:rsidRPr="00752647" w:rsidTr="00580AD3">
        <w:trPr>
          <w:jc w:val="center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97413F" w:rsidRPr="00752647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752647">
              <w:rPr>
                <w:b/>
                <w:sz w:val="24"/>
                <w:szCs w:val="24"/>
                <w:lang w:val="es-MX"/>
              </w:rPr>
              <w:t>Número de versión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97413F" w:rsidRPr="00752647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752647">
              <w:rPr>
                <w:b/>
                <w:sz w:val="24"/>
                <w:szCs w:val="24"/>
                <w:lang w:val="es-MX"/>
              </w:rPr>
              <w:t>Fecha de actualización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97413F" w:rsidRPr="00752647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752647">
              <w:rPr>
                <w:b/>
                <w:sz w:val="24"/>
                <w:szCs w:val="24"/>
                <w:lang w:val="es-MX"/>
              </w:rPr>
              <w:t>Descripción del cambio</w:t>
            </w:r>
          </w:p>
        </w:tc>
      </w:tr>
      <w:tr w:rsidR="0097413F" w:rsidRPr="00752647" w:rsidTr="00580AD3">
        <w:trPr>
          <w:jc w:val="center"/>
        </w:trPr>
        <w:tc>
          <w:tcPr>
            <w:tcW w:w="1384" w:type="dxa"/>
            <w:vAlign w:val="center"/>
          </w:tcPr>
          <w:p w:rsidR="0097413F" w:rsidRPr="00752647" w:rsidRDefault="008220F4" w:rsidP="00552BE5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00</w:t>
            </w:r>
          </w:p>
        </w:tc>
        <w:tc>
          <w:tcPr>
            <w:tcW w:w="1947" w:type="dxa"/>
            <w:vAlign w:val="center"/>
          </w:tcPr>
          <w:p w:rsidR="0097413F" w:rsidRPr="001C26F0" w:rsidRDefault="001C26F0" w:rsidP="00552BE5">
            <w:pPr>
              <w:jc w:val="center"/>
              <w:rPr>
                <w:sz w:val="24"/>
                <w:szCs w:val="24"/>
                <w:lang w:val="es-MX"/>
              </w:rPr>
            </w:pPr>
            <w:r w:rsidRPr="001C26F0">
              <w:rPr>
                <w:rFonts w:cs="Arial"/>
                <w:sz w:val="24"/>
                <w:szCs w:val="24"/>
                <w:lang w:eastAsia="en-US"/>
              </w:rPr>
              <w:t>31/01/2014</w:t>
            </w:r>
          </w:p>
        </w:tc>
        <w:tc>
          <w:tcPr>
            <w:tcW w:w="6662" w:type="dxa"/>
          </w:tcPr>
          <w:p w:rsidR="0097413F" w:rsidRPr="00752647" w:rsidRDefault="0097413F" w:rsidP="009B1B70">
            <w:pPr>
              <w:rPr>
                <w:sz w:val="24"/>
                <w:szCs w:val="24"/>
                <w:lang w:val="es-MX"/>
              </w:rPr>
            </w:pPr>
          </w:p>
        </w:tc>
      </w:tr>
    </w:tbl>
    <w:p w:rsidR="009C3097" w:rsidRPr="00752647" w:rsidRDefault="009C3097" w:rsidP="00D63C7C">
      <w:pPr>
        <w:spacing w:line="240" w:lineRule="atLeast"/>
        <w:ind w:left="240" w:right="210"/>
        <w:rPr>
          <w:color w:val="000000"/>
          <w:sz w:val="24"/>
        </w:rPr>
      </w:pPr>
      <w:r w:rsidRPr="00752647">
        <w:rPr>
          <w:color w:val="000000"/>
          <w:sz w:val="24"/>
        </w:rPr>
        <w:br w:type="page"/>
      </w:r>
    </w:p>
    <w:p w:rsidR="00D00D24" w:rsidRDefault="00D00D24" w:rsidP="00BC2C03">
      <w:pPr>
        <w:ind w:right="210"/>
        <w:jc w:val="both"/>
        <w:rPr>
          <w:b/>
          <w:color w:val="000000"/>
          <w:sz w:val="24"/>
        </w:rPr>
      </w:pPr>
    </w:p>
    <w:p w:rsidR="009C3097" w:rsidRPr="00752647" w:rsidRDefault="00D42D67" w:rsidP="00AA499A">
      <w:pPr>
        <w:ind w:left="284" w:right="210"/>
        <w:jc w:val="both"/>
        <w:rPr>
          <w:b/>
          <w:color w:val="000000"/>
          <w:sz w:val="24"/>
        </w:rPr>
      </w:pPr>
      <w:r w:rsidRPr="00752647">
        <w:rPr>
          <w:b/>
          <w:color w:val="000000"/>
          <w:sz w:val="24"/>
        </w:rPr>
        <w:t xml:space="preserve">PROPÓSITO </w:t>
      </w:r>
      <w:r w:rsidR="009C3097" w:rsidRPr="00752647">
        <w:rPr>
          <w:b/>
          <w:color w:val="000000"/>
          <w:sz w:val="24"/>
        </w:rPr>
        <w:t xml:space="preserve">DEL </w:t>
      </w:r>
      <w:r w:rsidR="004C2112" w:rsidRPr="00752647">
        <w:rPr>
          <w:b/>
          <w:color w:val="000000"/>
          <w:sz w:val="24"/>
        </w:rPr>
        <w:t>PROCEDIMIENTO</w:t>
      </w:r>
    </w:p>
    <w:p w:rsidR="003C7827" w:rsidRDefault="003C7827" w:rsidP="00113F35">
      <w:pPr>
        <w:ind w:left="142" w:right="335"/>
        <w:jc w:val="both"/>
        <w:rPr>
          <w:rFonts w:cs="Arial"/>
          <w:sz w:val="24"/>
          <w:szCs w:val="24"/>
        </w:rPr>
      </w:pPr>
    </w:p>
    <w:p w:rsidR="00BC2C03" w:rsidRDefault="00D85E26" w:rsidP="00BC2C03">
      <w:pPr>
        <w:ind w:left="284" w:right="335"/>
        <w:jc w:val="both"/>
        <w:rPr>
          <w:sz w:val="24"/>
        </w:rPr>
      </w:pPr>
      <w:r>
        <w:rPr>
          <w:sz w:val="24"/>
          <w:szCs w:val="24"/>
        </w:rPr>
        <w:t>Elaborar</w:t>
      </w:r>
      <w:r w:rsidR="00BC2C03">
        <w:rPr>
          <w:sz w:val="24"/>
          <w:szCs w:val="24"/>
        </w:rPr>
        <w:t xml:space="preserve"> y </w:t>
      </w:r>
      <w:r w:rsidR="006E5A00">
        <w:rPr>
          <w:sz w:val="24"/>
          <w:szCs w:val="24"/>
        </w:rPr>
        <w:t xml:space="preserve">obtener la </w:t>
      </w:r>
      <w:r w:rsidR="00BC2C03">
        <w:rPr>
          <w:sz w:val="24"/>
          <w:szCs w:val="24"/>
        </w:rPr>
        <w:t>valida</w:t>
      </w:r>
      <w:r w:rsidR="006E5A00">
        <w:rPr>
          <w:sz w:val="24"/>
          <w:szCs w:val="24"/>
        </w:rPr>
        <w:t>ción,</w:t>
      </w:r>
      <w:r w:rsidR="00BC2C03">
        <w:rPr>
          <w:sz w:val="24"/>
          <w:szCs w:val="24"/>
        </w:rPr>
        <w:t xml:space="preserve"> ante la instancia correspondiente</w:t>
      </w:r>
      <w:r w:rsidR="006E5A00">
        <w:rPr>
          <w:sz w:val="24"/>
          <w:szCs w:val="24"/>
        </w:rPr>
        <w:t>,</w:t>
      </w:r>
      <w:r w:rsidR="00BC2C03">
        <w:rPr>
          <w:sz w:val="24"/>
          <w:szCs w:val="24"/>
        </w:rPr>
        <w:t xml:space="preserve"> </w:t>
      </w:r>
      <w:r w:rsidR="006E5A00">
        <w:rPr>
          <w:sz w:val="24"/>
          <w:szCs w:val="24"/>
        </w:rPr>
        <w:t>d</w:t>
      </w:r>
      <w:r w:rsidR="00BC2C03" w:rsidRPr="00415858">
        <w:rPr>
          <w:sz w:val="24"/>
          <w:szCs w:val="24"/>
        </w:rPr>
        <w:t xml:space="preserve">el Programa </w:t>
      </w:r>
      <w:r w:rsidR="00BC2C03">
        <w:rPr>
          <w:sz w:val="24"/>
          <w:szCs w:val="24"/>
        </w:rPr>
        <w:t>Operativo Anual</w:t>
      </w:r>
      <w:r w:rsidR="006E5A00">
        <w:rPr>
          <w:sz w:val="24"/>
          <w:szCs w:val="24"/>
        </w:rPr>
        <w:t xml:space="preserve"> </w:t>
      </w:r>
      <w:r w:rsidR="00B058F9">
        <w:rPr>
          <w:sz w:val="24"/>
          <w:szCs w:val="24"/>
        </w:rPr>
        <w:t xml:space="preserve">(POA) </w:t>
      </w:r>
      <w:r w:rsidR="006E5A00">
        <w:rPr>
          <w:sz w:val="24"/>
          <w:szCs w:val="24"/>
        </w:rPr>
        <w:t>de la unidad responsable, en su fase programática.</w:t>
      </w:r>
    </w:p>
    <w:p w:rsidR="00BC2C03" w:rsidRDefault="00BC2C03" w:rsidP="00BC2C03">
      <w:pPr>
        <w:ind w:left="284" w:right="335"/>
        <w:jc w:val="both"/>
        <w:rPr>
          <w:sz w:val="24"/>
          <w:szCs w:val="24"/>
        </w:rPr>
      </w:pPr>
    </w:p>
    <w:p w:rsidR="00BC2C03" w:rsidRDefault="00BC2C03" w:rsidP="00113F35">
      <w:pPr>
        <w:ind w:left="142" w:right="335"/>
        <w:jc w:val="both"/>
        <w:rPr>
          <w:rFonts w:cs="Arial"/>
          <w:sz w:val="24"/>
          <w:szCs w:val="24"/>
        </w:rPr>
      </w:pPr>
    </w:p>
    <w:p w:rsidR="00C361C9" w:rsidRDefault="00C361C9" w:rsidP="00C361C9">
      <w:pPr>
        <w:ind w:left="142" w:right="335"/>
        <w:jc w:val="both"/>
        <w:rPr>
          <w:sz w:val="24"/>
        </w:rPr>
      </w:pPr>
    </w:p>
    <w:p w:rsidR="003B41FB" w:rsidRPr="00752647" w:rsidRDefault="003B41FB" w:rsidP="00C361C9">
      <w:pPr>
        <w:ind w:left="142" w:right="335"/>
        <w:jc w:val="both"/>
        <w:rPr>
          <w:color w:val="000000"/>
          <w:sz w:val="24"/>
        </w:rPr>
      </w:pPr>
      <w:r w:rsidRPr="00752647">
        <w:rPr>
          <w:color w:val="000000"/>
        </w:rPr>
        <w:br w:type="page"/>
      </w:r>
    </w:p>
    <w:p w:rsidR="00AA499A" w:rsidRDefault="00AA499A" w:rsidP="004D252A">
      <w:pPr>
        <w:jc w:val="both"/>
        <w:rPr>
          <w:rFonts w:cs="Arial"/>
          <w:b/>
          <w:sz w:val="24"/>
        </w:rPr>
      </w:pPr>
      <w:bookmarkStart w:id="3" w:name="_Toc331496441"/>
      <w:bookmarkStart w:id="4" w:name="_Toc333823422"/>
      <w:bookmarkEnd w:id="0"/>
      <w:bookmarkEnd w:id="1"/>
    </w:p>
    <w:p w:rsidR="00D00D24" w:rsidRDefault="00D00D24" w:rsidP="00AA499A">
      <w:pPr>
        <w:ind w:left="284"/>
        <w:jc w:val="both"/>
        <w:rPr>
          <w:rFonts w:cs="Arial"/>
          <w:b/>
          <w:sz w:val="24"/>
        </w:rPr>
      </w:pPr>
    </w:p>
    <w:p w:rsidR="00291D54" w:rsidRPr="00752647" w:rsidRDefault="00291D54" w:rsidP="00AA499A">
      <w:pPr>
        <w:ind w:left="284"/>
        <w:jc w:val="both"/>
        <w:rPr>
          <w:rFonts w:cs="Arial"/>
          <w:b/>
          <w:sz w:val="24"/>
        </w:rPr>
      </w:pPr>
      <w:r w:rsidRPr="00752647">
        <w:rPr>
          <w:rFonts w:cs="Arial"/>
          <w:b/>
          <w:sz w:val="24"/>
        </w:rPr>
        <w:t>ALCANCE</w:t>
      </w:r>
      <w:bookmarkEnd w:id="3"/>
      <w:bookmarkEnd w:id="4"/>
    </w:p>
    <w:p w:rsidR="00383D9C" w:rsidRDefault="00383D9C" w:rsidP="004D252A">
      <w:pPr>
        <w:ind w:left="142" w:right="335"/>
        <w:rPr>
          <w:rFonts w:cs="Arial"/>
          <w:sz w:val="24"/>
          <w:szCs w:val="24"/>
        </w:rPr>
      </w:pPr>
    </w:p>
    <w:p w:rsidR="00752647" w:rsidRPr="00752647" w:rsidRDefault="00B21F0B" w:rsidP="00295E9E">
      <w:pPr>
        <w:ind w:left="284" w:right="335"/>
        <w:jc w:val="both"/>
        <w:rPr>
          <w:rFonts w:cs="Arial"/>
          <w:sz w:val="24"/>
          <w:szCs w:val="24"/>
        </w:rPr>
      </w:pPr>
      <w:r w:rsidRPr="000058E3">
        <w:rPr>
          <w:sz w:val="24"/>
          <w:szCs w:val="22"/>
        </w:rPr>
        <w:t xml:space="preserve">Este procedimiento es de aplicación generalizada y obligatoria para todo el personal que tiene </w:t>
      </w:r>
      <w:r w:rsidR="00D85E26">
        <w:rPr>
          <w:sz w:val="24"/>
          <w:szCs w:val="22"/>
        </w:rPr>
        <w:t>asignada alguna actividad</w:t>
      </w:r>
      <w:r w:rsidR="00D85E26" w:rsidRPr="000058E3">
        <w:rPr>
          <w:sz w:val="24"/>
          <w:szCs w:val="22"/>
        </w:rPr>
        <w:t xml:space="preserve"> </w:t>
      </w:r>
      <w:r w:rsidR="006E5A00">
        <w:rPr>
          <w:sz w:val="24"/>
          <w:szCs w:val="22"/>
        </w:rPr>
        <w:t>en</w:t>
      </w:r>
      <w:r w:rsidR="00D85E26">
        <w:rPr>
          <w:sz w:val="24"/>
          <w:szCs w:val="22"/>
        </w:rPr>
        <w:t xml:space="preserve"> la elaboración</w:t>
      </w:r>
      <w:r w:rsidR="006E5A00">
        <w:rPr>
          <w:sz w:val="24"/>
          <w:szCs w:val="22"/>
        </w:rPr>
        <w:t xml:space="preserve"> del</w:t>
      </w:r>
      <w:r w:rsidR="00B058F9">
        <w:rPr>
          <w:sz w:val="24"/>
          <w:szCs w:val="22"/>
        </w:rPr>
        <w:t xml:space="preserve"> POA</w:t>
      </w:r>
      <w:r w:rsidR="00D85E26">
        <w:rPr>
          <w:sz w:val="24"/>
          <w:szCs w:val="22"/>
        </w:rPr>
        <w:t xml:space="preserve"> </w:t>
      </w:r>
      <w:r w:rsidRPr="000058E3">
        <w:rPr>
          <w:sz w:val="24"/>
          <w:szCs w:val="22"/>
        </w:rPr>
        <w:t>de</w:t>
      </w:r>
      <w:r w:rsidR="00BC2C03">
        <w:rPr>
          <w:sz w:val="24"/>
          <w:szCs w:val="22"/>
        </w:rPr>
        <w:t xml:space="preserve"> </w:t>
      </w:r>
      <w:r w:rsidRPr="000058E3">
        <w:rPr>
          <w:sz w:val="24"/>
          <w:szCs w:val="22"/>
        </w:rPr>
        <w:t>l</w:t>
      </w:r>
      <w:r w:rsidR="00BC2C03">
        <w:rPr>
          <w:sz w:val="24"/>
          <w:szCs w:val="22"/>
        </w:rPr>
        <w:t>a</w:t>
      </w:r>
      <w:r w:rsidRPr="000058E3">
        <w:rPr>
          <w:sz w:val="24"/>
          <w:szCs w:val="22"/>
        </w:rPr>
        <w:t xml:space="preserve"> </w:t>
      </w:r>
      <w:r w:rsidR="00BC2C03">
        <w:rPr>
          <w:sz w:val="24"/>
          <w:szCs w:val="22"/>
        </w:rPr>
        <w:t>unidad responsable</w:t>
      </w:r>
      <w:r w:rsidR="006E5A00">
        <w:rPr>
          <w:sz w:val="24"/>
          <w:szCs w:val="22"/>
        </w:rPr>
        <w:t>, en su fase programática</w:t>
      </w:r>
      <w:r w:rsidR="005355DF">
        <w:rPr>
          <w:rFonts w:cs="Arial"/>
          <w:sz w:val="24"/>
          <w:szCs w:val="24"/>
        </w:rPr>
        <w:t>.</w:t>
      </w:r>
    </w:p>
    <w:p w:rsidR="00291D54" w:rsidRPr="00752647" w:rsidRDefault="00291D54" w:rsidP="004D252A">
      <w:pPr>
        <w:rPr>
          <w:rFonts w:cs="Arial"/>
          <w:sz w:val="24"/>
        </w:rPr>
      </w:pPr>
      <w:r w:rsidRPr="00752647">
        <w:rPr>
          <w:rFonts w:cs="Arial"/>
          <w:sz w:val="24"/>
        </w:rPr>
        <w:br w:type="page"/>
      </w:r>
    </w:p>
    <w:p w:rsidR="000C4DB9" w:rsidRDefault="000C4DB9" w:rsidP="000C4DB9">
      <w:pPr>
        <w:ind w:left="284"/>
        <w:jc w:val="both"/>
        <w:rPr>
          <w:rFonts w:cs="Arial"/>
          <w:b/>
          <w:sz w:val="24"/>
          <w:szCs w:val="24"/>
        </w:rPr>
      </w:pPr>
    </w:p>
    <w:p w:rsidR="00CC4F9E" w:rsidRDefault="00CC4F9E" w:rsidP="000C4DB9">
      <w:pPr>
        <w:ind w:left="284"/>
        <w:jc w:val="both"/>
        <w:rPr>
          <w:rFonts w:cs="Arial"/>
          <w:b/>
          <w:sz w:val="24"/>
          <w:szCs w:val="24"/>
        </w:rPr>
      </w:pPr>
    </w:p>
    <w:p w:rsidR="00291D54" w:rsidRPr="00752647" w:rsidRDefault="00495313" w:rsidP="000C4DB9">
      <w:pPr>
        <w:ind w:left="284"/>
        <w:jc w:val="both"/>
        <w:rPr>
          <w:rFonts w:cs="Arial"/>
          <w:b/>
          <w:sz w:val="24"/>
          <w:szCs w:val="24"/>
        </w:rPr>
      </w:pPr>
      <w:r w:rsidRPr="00752647">
        <w:rPr>
          <w:rFonts w:cs="Arial"/>
          <w:b/>
          <w:sz w:val="24"/>
          <w:szCs w:val="24"/>
        </w:rPr>
        <w:t xml:space="preserve">DOCUMENTOS DE REFERENCIA Y </w:t>
      </w:r>
      <w:r w:rsidR="00291D54" w:rsidRPr="00752647">
        <w:rPr>
          <w:rFonts w:cs="Arial"/>
          <w:b/>
          <w:sz w:val="24"/>
          <w:szCs w:val="24"/>
        </w:rPr>
        <w:t>NORMAS DE OPERACIÓN</w:t>
      </w:r>
    </w:p>
    <w:p w:rsidR="00972EDF" w:rsidRPr="00752647" w:rsidRDefault="00972EDF" w:rsidP="004D252A">
      <w:pPr>
        <w:jc w:val="both"/>
        <w:rPr>
          <w:rFonts w:cs="Arial"/>
          <w:b/>
          <w:sz w:val="24"/>
          <w:szCs w:val="24"/>
        </w:rPr>
      </w:pPr>
    </w:p>
    <w:p w:rsidR="00D00D24" w:rsidRDefault="00D00D24" w:rsidP="003F6D81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7F4D7E">
        <w:rPr>
          <w:rFonts w:cs="Arial"/>
          <w:sz w:val="24"/>
          <w:szCs w:val="24"/>
        </w:rPr>
        <w:t xml:space="preserve">Constitución Política </w:t>
      </w:r>
      <w:r>
        <w:rPr>
          <w:rFonts w:cs="Arial"/>
          <w:sz w:val="24"/>
          <w:szCs w:val="24"/>
        </w:rPr>
        <w:t>de los Estados Unidos Mexicanos y sus reformas.</w:t>
      </w:r>
      <w:r w:rsidRPr="007F4D7E">
        <w:rPr>
          <w:rFonts w:cs="Arial"/>
          <w:sz w:val="24"/>
          <w:szCs w:val="24"/>
        </w:rPr>
        <w:t xml:space="preserve"> </w:t>
      </w:r>
    </w:p>
    <w:p w:rsidR="00FA3A85" w:rsidRDefault="00D00D24" w:rsidP="00D00D24">
      <w:pPr>
        <w:shd w:val="clear" w:color="auto" w:fill="FFFFFF"/>
        <w:tabs>
          <w:tab w:val="left" w:pos="426"/>
        </w:tabs>
        <w:ind w:left="567" w:right="335"/>
        <w:jc w:val="both"/>
        <w:rPr>
          <w:rFonts w:cs="Arial"/>
          <w:sz w:val="24"/>
          <w:szCs w:val="24"/>
        </w:rPr>
      </w:pPr>
      <w:r w:rsidRPr="007F4D7E">
        <w:rPr>
          <w:rFonts w:cs="Arial"/>
          <w:sz w:val="24"/>
          <w:szCs w:val="24"/>
        </w:rPr>
        <w:t xml:space="preserve">D.O.F. </w:t>
      </w:r>
      <w:r>
        <w:rPr>
          <w:rFonts w:cs="Arial"/>
          <w:sz w:val="24"/>
          <w:szCs w:val="24"/>
        </w:rPr>
        <w:t>05 de febrero de 1917,</w:t>
      </w:r>
      <w:r w:rsidRPr="007F4D7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ú</w:t>
      </w:r>
      <w:r w:rsidRPr="007F4D7E">
        <w:rPr>
          <w:rFonts w:cs="Arial"/>
          <w:sz w:val="24"/>
          <w:szCs w:val="24"/>
        </w:rPr>
        <w:t>ltima reforma 27 de diciembre de 2013.</w:t>
      </w:r>
    </w:p>
    <w:p w:rsidR="00D00D24" w:rsidRDefault="00D00D24" w:rsidP="00D00D24">
      <w:pPr>
        <w:ind w:firstLine="284"/>
        <w:jc w:val="both"/>
        <w:rPr>
          <w:rFonts w:cs="Arial"/>
          <w:b/>
          <w:sz w:val="24"/>
          <w:szCs w:val="24"/>
        </w:rPr>
      </w:pPr>
    </w:p>
    <w:p w:rsidR="00D00D24" w:rsidRPr="00445B6F" w:rsidRDefault="00D00D24" w:rsidP="00D00D24">
      <w:pPr>
        <w:ind w:firstLine="284"/>
        <w:jc w:val="both"/>
        <w:rPr>
          <w:rFonts w:cs="Arial"/>
          <w:sz w:val="24"/>
          <w:szCs w:val="24"/>
        </w:rPr>
      </w:pPr>
      <w:r w:rsidRPr="00445B6F">
        <w:rPr>
          <w:rFonts w:cs="Arial"/>
          <w:sz w:val="24"/>
          <w:szCs w:val="24"/>
        </w:rPr>
        <w:t>LEYES</w:t>
      </w:r>
    </w:p>
    <w:p w:rsidR="00D00D24" w:rsidRDefault="00D00D24" w:rsidP="00D00D24">
      <w:pPr>
        <w:shd w:val="clear" w:color="auto" w:fill="FFFFFF"/>
        <w:tabs>
          <w:tab w:val="left" w:pos="426"/>
        </w:tabs>
        <w:ind w:left="284" w:right="335"/>
        <w:jc w:val="both"/>
        <w:rPr>
          <w:rFonts w:cs="Arial"/>
          <w:sz w:val="24"/>
          <w:szCs w:val="24"/>
        </w:rPr>
      </w:pPr>
    </w:p>
    <w:p w:rsidR="00D81DC3" w:rsidRPr="00782A94" w:rsidRDefault="00D81DC3" w:rsidP="00D81DC3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  <w:lang w:val="es-ES"/>
        </w:rPr>
      </w:pPr>
      <w:r w:rsidRPr="003E706D">
        <w:rPr>
          <w:rFonts w:cs="Arial"/>
          <w:sz w:val="24"/>
          <w:szCs w:val="24"/>
        </w:rPr>
        <w:t>Ley Orgánica de la Administración Pública Federal</w:t>
      </w:r>
      <w:r>
        <w:rPr>
          <w:rFonts w:cs="Arial"/>
          <w:sz w:val="24"/>
          <w:szCs w:val="24"/>
        </w:rPr>
        <w:t xml:space="preserve"> y sus reformas</w:t>
      </w:r>
      <w:r w:rsidRPr="003E706D">
        <w:rPr>
          <w:rFonts w:cs="Arial"/>
          <w:sz w:val="24"/>
          <w:szCs w:val="24"/>
        </w:rPr>
        <w:t xml:space="preserve">. </w:t>
      </w:r>
    </w:p>
    <w:p w:rsidR="00D81DC3" w:rsidRPr="00D81DC3" w:rsidRDefault="00D81DC3" w:rsidP="00D81DC3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s-ES"/>
        </w:rPr>
        <w:t>D.O.F. 29 de diciembre de 1976, ú</w:t>
      </w:r>
      <w:r w:rsidRPr="003E706D">
        <w:rPr>
          <w:rFonts w:cs="Arial"/>
          <w:sz w:val="24"/>
          <w:szCs w:val="24"/>
          <w:lang w:val="es-ES"/>
        </w:rPr>
        <w:t>ltima reforma 26 de diciembre de 2013.</w:t>
      </w:r>
    </w:p>
    <w:p w:rsidR="00D81DC3" w:rsidRDefault="00D81DC3" w:rsidP="00D81DC3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CC4F9E" w:rsidRDefault="00CC4F9E" w:rsidP="003F6D81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Orgánica del Instituto Politécnico Nacional</w:t>
      </w:r>
      <w:r>
        <w:rPr>
          <w:rFonts w:cs="Arial"/>
          <w:sz w:val="24"/>
          <w:szCs w:val="24"/>
        </w:rPr>
        <w:t xml:space="preserve"> y sus reformas</w:t>
      </w:r>
      <w:r w:rsidRPr="008521FD">
        <w:rPr>
          <w:rFonts w:cs="Arial"/>
          <w:sz w:val="24"/>
          <w:szCs w:val="24"/>
        </w:rPr>
        <w:t xml:space="preserve">. </w:t>
      </w:r>
    </w:p>
    <w:p w:rsidR="00CC4F9E" w:rsidRDefault="00CC4F9E" w:rsidP="00CC4F9E">
      <w:pPr>
        <w:shd w:val="clear" w:color="auto" w:fill="FFFFFF"/>
        <w:tabs>
          <w:tab w:val="left" w:pos="426"/>
        </w:tabs>
        <w:ind w:left="567" w:right="33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D.O.F. 29 de diciembre de 1981, </w:t>
      </w:r>
      <w:r>
        <w:rPr>
          <w:rFonts w:cs="Arial"/>
          <w:sz w:val="24"/>
          <w:szCs w:val="24"/>
          <w:lang w:val="es-ES"/>
        </w:rPr>
        <w:t>ú</w:t>
      </w:r>
      <w:r w:rsidRPr="003E706D">
        <w:rPr>
          <w:rFonts w:cs="Arial"/>
          <w:sz w:val="24"/>
          <w:szCs w:val="24"/>
          <w:lang w:val="es-ES"/>
        </w:rPr>
        <w:t xml:space="preserve">ltima reforma </w:t>
      </w:r>
      <w:r w:rsidRPr="008521FD">
        <w:rPr>
          <w:rFonts w:cs="Arial"/>
          <w:sz w:val="24"/>
          <w:szCs w:val="24"/>
        </w:rPr>
        <w:t>28 de mayo de 1982.</w:t>
      </w:r>
    </w:p>
    <w:p w:rsidR="00CC4F9E" w:rsidRDefault="00CC4F9E" w:rsidP="00CC4F9E">
      <w:pPr>
        <w:shd w:val="clear" w:color="auto" w:fill="FFFFFF"/>
        <w:tabs>
          <w:tab w:val="left" w:pos="426"/>
        </w:tabs>
        <w:ind w:left="567" w:right="335"/>
        <w:jc w:val="both"/>
        <w:rPr>
          <w:rFonts w:cs="Arial"/>
          <w:sz w:val="24"/>
          <w:szCs w:val="24"/>
        </w:rPr>
      </w:pPr>
    </w:p>
    <w:p w:rsidR="00D81DC3" w:rsidRDefault="00D81DC3" w:rsidP="00D81DC3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de Planeación</w:t>
      </w:r>
      <w:r>
        <w:rPr>
          <w:rFonts w:cs="Arial"/>
          <w:sz w:val="24"/>
          <w:szCs w:val="24"/>
        </w:rPr>
        <w:t xml:space="preserve"> y sus reformas</w:t>
      </w:r>
      <w:r w:rsidRPr="008521FD">
        <w:rPr>
          <w:rFonts w:cs="Arial"/>
          <w:sz w:val="24"/>
          <w:szCs w:val="24"/>
        </w:rPr>
        <w:t>.</w:t>
      </w:r>
    </w:p>
    <w:p w:rsidR="00D81DC3" w:rsidRDefault="00D81DC3" w:rsidP="00D81DC3">
      <w:pPr>
        <w:shd w:val="clear" w:color="auto" w:fill="FFFFFF"/>
        <w:tabs>
          <w:tab w:val="left" w:pos="426"/>
        </w:tabs>
        <w:ind w:left="567" w:right="335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D.O.F. </w:t>
      </w:r>
      <w:r>
        <w:rPr>
          <w:rFonts w:cs="Arial"/>
          <w:sz w:val="24"/>
          <w:szCs w:val="24"/>
        </w:rPr>
        <w:t>05 de enero de 1983,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>0</w:t>
      </w:r>
      <w:r w:rsidRPr="008521FD">
        <w:rPr>
          <w:rFonts w:cs="Arial"/>
          <w:sz w:val="24"/>
          <w:szCs w:val="24"/>
        </w:rPr>
        <w:t>9 de abril de 2012.</w:t>
      </w:r>
    </w:p>
    <w:p w:rsidR="00D81DC3" w:rsidRDefault="00D81DC3" w:rsidP="00D81DC3">
      <w:pPr>
        <w:shd w:val="clear" w:color="auto" w:fill="FFFFFF"/>
        <w:tabs>
          <w:tab w:val="left" w:pos="426"/>
        </w:tabs>
        <w:ind w:left="567" w:right="335"/>
        <w:jc w:val="both"/>
        <w:rPr>
          <w:rFonts w:cs="Arial"/>
          <w:sz w:val="24"/>
          <w:szCs w:val="24"/>
        </w:rPr>
      </w:pPr>
    </w:p>
    <w:p w:rsidR="00D81DC3" w:rsidRDefault="00D81DC3" w:rsidP="00D81DC3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Federal de Responsabilidades Administrati</w:t>
      </w:r>
      <w:r>
        <w:rPr>
          <w:rFonts w:cs="Arial"/>
          <w:sz w:val="24"/>
          <w:szCs w:val="24"/>
        </w:rPr>
        <w:t>vas de los Servidores Públicos y sus reformas</w:t>
      </w:r>
      <w:r w:rsidRPr="008521FD">
        <w:rPr>
          <w:rFonts w:cs="Arial"/>
          <w:sz w:val="24"/>
          <w:szCs w:val="24"/>
        </w:rPr>
        <w:t>.</w:t>
      </w:r>
    </w:p>
    <w:p w:rsidR="00D81DC3" w:rsidRDefault="00D81DC3" w:rsidP="00D81DC3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D.O.F. 13 de marzo de 2002</w:t>
      </w:r>
      <w:r>
        <w:rPr>
          <w:rFonts w:cs="Arial"/>
          <w:sz w:val="24"/>
          <w:szCs w:val="24"/>
        </w:rPr>
        <w:t xml:space="preserve">, última reforma </w:t>
      </w:r>
      <w:r w:rsidRPr="008521FD">
        <w:rPr>
          <w:rFonts w:cs="Arial"/>
          <w:sz w:val="24"/>
          <w:szCs w:val="24"/>
        </w:rPr>
        <w:t>15 de junio de 2012.</w:t>
      </w:r>
    </w:p>
    <w:p w:rsidR="00BC2C03" w:rsidRDefault="00BC2C03" w:rsidP="00D81DC3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D81DC3" w:rsidRDefault="00D81DC3" w:rsidP="00D81DC3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Federal de Presupuesto y Responsabilidad Hacenda</w:t>
      </w:r>
      <w:r>
        <w:rPr>
          <w:rFonts w:cs="Arial"/>
          <w:sz w:val="24"/>
          <w:szCs w:val="24"/>
        </w:rPr>
        <w:t>ria y sus reformas</w:t>
      </w:r>
      <w:r w:rsidRPr="008521FD">
        <w:rPr>
          <w:rFonts w:cs="Arial"/>
          <w:sz w:val="24"/>
          <w:szCs w:val="24"/>
        </w:rPr>
        <w:t>.</w:t>
      </w:r>
    </w:p>
    <w:p w:rsidR="00D81DC3" w:rsidRDefault="00D81DC3" w:rsidP="00D81DC3">
      <w:pPr>
        <w:shd w:val="clear" w:color="auto" w:fill="FFFFFF"/>
        <w:tabs>
          <w:tab w:val="left" w:pos="426"/>
        </w:tabs>
        <w:ind w:left="567" w:right="33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30 de marzo de 2006, ú</w:t>
      </w:r>
      <w:r w:rsidRPr="008521FD">
        <w:rPr>
          <w:rFonts w:cs="Arial"/>
          <w:sz w:val="24"/>
          <w:szCs w:val="24"/>
        </w:rPr>
        <w:t>ltima reforma 24 de enero de 2014.</w:t>
      </w:r>
    </w:p>
    <w:p w:rsidR="00D81DC3" w:rsidRDefault="00D81DC3" w:rsidP="00CC4F9E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D81DC3" w:rsidRDefault="00D81DC3" w:rsidP="00D81DC3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de Fiscalización y Rendici</w:t>
      </w:r>
      <w:r>
        <w:rPr>
          <w:rFonts w:cs="Arial"/>
          <w:sz w:val="24"/>
          <w:szCs w:val="24"/>
        </w:rPr>
        <w:t>ón de Cuentas de la Federación y sus reformas</w:t>
      </w:r>
      <w:r w:rsidRPr="008521FD">
        <w:rPr>
          <w:rFonts w:cs="Arial"/>
          <w:sz w:val="24"/>
          <w:szCs w:val="24"/>
        </w:rPr>
        <w:t>.</w:t>
      </w:r>
    </w:p>
    <w:p w:rsidR="00D81DC3" w:rsidRDefault="00D81DC3" w:rsidP="00D81DC3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D.O.F. 29 de mayo de </w:t>
      </w:r>
      <w:r w:rsidRPr="008521FD">
        <w:rPr>
          <w:rFonts w:cs="Arial"/>
          <w:sz w:val="24"/>
          <w:szCs w:val="24"/>
        </w:rPr>
        <w:t>2009</w:t>
      </w:r>
      <w:r>
        <w:rPr>
          <w:rFonts w:cs="Arial"/>
          <w:sz w:val="24"/>
          <w:szCs w:val="24"/>
        </w:rPr>
        <w:t>, ú</w:t>
      </w:r>
      <w:r w:rsidRPr="008521FD">
        <w:rPr>
          <w:rFonts w:cs="Arial"/>
          <w:sz w:val="24"/>
          <w:szCs w:val="24"/>
        </w:rPr>
        <w:t>ltima reforma 18 de junio de 2010.</w:t>
      </w:r>
    </w:p>
    <w:p w:rsidR="00D81DC3" w:rsidRPr="00782A94" w:rsidRDefault="00D81DC3" w:rsidP="00D81DC3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D81DC3" w:rsidRDefault="00D81DC3" w:rsidP="00445B6F">
      <w:pPr>
        <w:ind w:firstLine="284"/>
        <w:jc w:val="both"/>
        <w:rPr>
          <w:rFonts w:cs="Arial"/>
          <w:sz w:val="24"/>
          <w:szCs w:val="24"/>
        </w:rPr>
      </w:pPr>
    </w:p>
    <w:p w:rsidR="00D00D24" w:rsidRPr="00445B6F" w:rsidRDefault="00D00D24" w:rsidP="00445B6F">
      <w:pPr>
        <w:ind w:firstLine="284"/>
        <w:jc w:val="both"/>
        <w:rPr>
          <w:rFonts w:cs="Arial"/>
          <w:sz w:val="24"/>
          <w:szCs w:val="24"/>
        </w:rPr>
      </w:pPr>
      <w:r w:rsidRPr="00445B6F">
        <w:rPr>
          <w:rFonts w:cs="Arial"/>
          <w:sz w:val="24"/>
          <w:szCs w:val="24"/>
        </w:rPr>
        <w:t>REGLAMENTOS</w:t>
      </w:r>
    </w:p>
    <w:p w:rsidR="00D00D24" w:rsidRPr="00445B6F" w:rsidRDefault="00D00D24" w:rsidP="00445B6F">
      <w:pPr>
        <w:ind w:firstLine="284"/>
        <w:jc w:val="both"/>
        <w:rPr>
          <w:rFonts w:cs="Arial"/>
          <w:sz w:val="24"/>
          <w:szCs w:val="24"/>
        </w:rPr>
      </w:pPr>
    </w:p>
    <w:p w:rsidR="001842A5" w:rsidRPr="00445B6F" w:rsidRDefault="001842A5" w:rsidP="00445B6F">
      <w:pPr>
        <w:ind w:firstLine="284"/>
        <w:jc w:val="both"/>
        <w:rPr>
          <w:rFonts w:cs="Arial"/>
          <w:sz w:val="24"/>
          <w:szCs w:val="24"/>
        </w:rPr>
      </w:pPr>
      <w:r w:rsidRPr="00445B6F">
        <w:rPr>
          <w:rFonts w:cs="Arial"/>
          <w:sz w:val="24"/>
          <w:szCs w:val="24"/>
        </w:rPr>
        <w:t>EXTERNOS</w:t>
      </w:r>
    </w:p>
    <w:p w:rsidR="001842A5" w:rsidRDefault="001842A5" w:rsidP="001842A5">
      <w:pPr>
        <w:tabs>
          <w:tab w:val="left" w:pos="567"/>
        </w:tabs>
        <w:ind w:left="284" w:right="616"/>
        <w:jc w:val="both"/>
        <w:rPr>
          <w:rFonts w:cs="Arial"/>
          <w:bCs/>
          <w:sz w:val="22"/>
          <w:szCs w:val="22"/>
          <w:lang w:eastAsia="es-MX"/>
        </w:rPr>
      </w:pPr>
    </w:p>
    <w:p w:rsidR="004465D7" w:rsidRDefault="004465D7" w:rsidP="004465D7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Reglamento de la Ley Federal de Transparencia y Acceso a la Información Pública Gubernamental. </w:t>
      </w:r>
    </w:p>
    <w:p w:rsidR="004465D7" w:rsidRDefault="004465D7" w:rsidP="004465D7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D.O.F. 11 de junio de 2003.</w:t>
      </w:r>
    </w:p>
    <w:p w:rsidR="004465D7" w:rsidRDefault="004465D7" w:rsidP="004465D7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1927F8" w:rsidRDefault="001927F8" w:rsidP="001927F8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D81DC3" w:rsidRDefault="00D81DC3" w:rsidP="00445B6F">
      <w:pPr>
        <w:ind w:firstLine="284"/>
        <w:jc w:val="both"/>
        <w:rPr>
          <w:rFonts w:cs="Arial"/>
          <w:sz w:val="24"/>
          <w:szCs w:val="24"/>
        </w:rPr>
      </w:pPr>
    </w:p>
    <w:p w:rsidR="00D00D24" w:rsidRDefault="00D00D24" w:rsidP="00445B6F">
      <w:pPr>
        <w:ind w:firstLine="284"/>
        <w:jc w:val="both"/>
        <w:rPr>
          <w:rFonts w:cs="Arial"/>
          <w:sz w:val="24"/>
          <w:szCs w:val="24"/>
        </w:rPr>
      </w:pPr>
      <w:r w:rsidRPr="00445B6F">
        <w:rPr>
          <w:rFonts w:cs="Arial"/>
          <w:sz w:val="24"/>
          <w:szCs w:val="24"/>
        </w:rPr>
        <w:lastRenderedPageBreak/>
        <w:t>INTERNOS</w:t>
      </w:r>
    </w:p>
    <w:p w:rsidR="00D81DC3" w:rsidRPr="00445B6F" w:rsidRDefault="00D81DC3" w:rsidP="00445B6F">
      <w:pPr>
        <w:ind w:firstLine="284"/>
        <w:jc w:val="both"/>
        <w:rPr>
          <w:rFonts w:cs="Arial"/>
          <w:sz w:val="24"/>
          <w:szCs w:val="24"/>
        </w:rPr>
      </w:pPr>
    </w:p>
    <w:p w:rsidR="00D00D24" w:rsidRPr="008521FD" w:rsidRDefault="00D00D24" w:rsidP="003F6D81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Reglamento Interno del Instituto Politécnico Nacional.</w:t>
      </w:r>
    </w:p>
    <w:p w:rsidR="00D00D24" w:rsidRDefault="00D00D24" w:rsidP="00D00D24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Gaceta Politécnica número extraordinario, </w:t>
      </w:r>
      <w:r w:rsidRPr="008521FD">
        <w:rPr>
          <w:rFonts w:cs="Arial"/>
          <w:sz w:val="24"/>
          <w:szCs w:val="24"/>
        </w:rPr>
        <w:t xml:space="preserve">30 de noviembre </w:t>
      </w:r>
      <w:r>
        <w:rPr>
          <w:rFonts w:cs="Arial"/>
          <w:sz w:val="24"/>
          <w:szCs w:val="24"/>
        </w:rPr>
        <w:t>de 1998,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 xml:space="preserve">número extraordinario </w:t>
      </w:r>
      <w:r w:rsidRPr="008521FD">
        <w:rPr>
          <w:rFonts w:cs="Arial"/>
          <w:sz w:val="24"/>
          <w:szCs w:val="24"/>
        </w:rPr>
        <w:t>599</w:t>
      </w:r>
      <w:r>
        <w:rPr>
          <w:rFonts w:cs="Arial"/>
          <w:sz w:val="24"/>
          <w:szCs w:val="24"/>
        </w:rPr>
        <w:t>,</w:t>
      </w:r>
      <w:r w:rsidRPr="008521FD">
        <w:rPr>
          <w:rFonts w:cs="Arial"/>
          <w:sz w:val="24"/>
          <w:szCs w:val="24"/>
        </w:rPr>
        <w:t xml:space="preserve">  31 de julio de 2004.</w:t>
      </w:r>
    </w:p>
    <w:p w:rsidR="00270D4B" w:rsidRDefault="00270D4B" w:rsidP="00270D4B">
      <w:pPr>
        <w:tabs>
          <w:tab w:val="left" w:pos="709"/>
        </w:tabs>
        <w:ind w:left="567" w:right="616"/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Artículos: 73, 270, 272, 273, 274, 275, 276, 277, 278, 280, y 282. </w:t>
      </w:r>
    </w:p>
    <w:p w:rsidR="00C85FE3" w:rsidRPr="00F109D5" w:rsidRDefault="00C85FE3" w:rsidP="000C4DB9">
      <w:pPr>
        <w:tabs>
          <w:tab w:val="left" w:pos="426"/>
        </w:tabs>
        <w:autoSpaceDE w:val="0"/>
        <w:autoSpaceDN w:val="0"/>
        <w:adjustRightInd w:val="0"/>
        <w:ind w:left="426" w:right="335"/>
        <w:rPr>
          <w:rFonts w:cs="Arial"/>
          <w:bCs/>
          <w:sz w:val="22"/>
          <w:szCs w:val="22"/>
          <w:lang w:eastAsia="es-MX"/>
        </w:rPr>
      </w:pPr>
    </w:p>
    <w:p w:rsidR="00D00D24" w:rsidRPr="008521FD" w:rsidRDefault="00D00D24" w:rsidP="003F6D81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Reglamento Orgánico del Instituto Politécnico Nacional.</w:t>
      </w:r>
    </w:p>
    <w:p w:rsidR="00C85FE3" w:rsidRDefault="00D00D24" w:rsidP="00D00D24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Gaceta Politécnica </w:t>
      </w:r>
      <w:r w:rsidRPr="008521FD">
        <w:rPr>
          <w:rFonts w:cs="Arial"/>
          <w:sz w:val="24"/>
          <w:szCs w:val="24"/>
        </w:rPr>
        <w:t>número extraordinario 663</w:t>
      </w:r>
      <w:r>
        <w:rPr>
          <w:rFonts w:cs="Arial"/>
          <w:sz w:val="24"/>
          <w:szCs w:val="24"/>
        </w:rPr>
        <w:t xml:space="preserve">, </w:t>
      </w:r>
      <w:r w:rsidRPr="008521FD">
        <w:rPr>
          <w:rFonts w:cs="Arial"/>
          <w:sz w:val="24"/>
          <w:szCs w:val="24"/>
        </w:rPr>
        <w:t>30 de septiembre de 2007,</w:t>
      </w:r>
      <w:r>
        <w:rPr>
          <w:rFonts w:cs="Arial"/>
          <w:sz w:val="24"/>
          <w:szCs w:val="24"/>
        </w:rPr>
        <w:t xml:space="preserve">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 xml:space="preserve">número extraordinario 953, </w:t>
      </w:r>
      <w:r w:rsidRPr="008521FD">
        <w:rPr>
          <w:rFonts w:cs="Arial"/>
          <w:sz w:val="24"/>
          <w:szCs w:val="24"/>
        </w:rPr>
        <w:t xml:space="preserve">31 de agosto de </w:t>
      </w:r>
      <w:r>
        <w:rPr>
          <w:rFonts w:cs="Arial"/>
          <w:sz w:val="24"/>
          <w:szCs w:val="24"/>
        </w:rPr>
        <w:t>2012.</w:t>
      </w:r>
    </w:p>
    <w:p w:rsidR="00181443" w:rsidRDefault="00181443" w:rsidP="00181443">
      <w:pPr>
        <w:tabs>
          <w:tab w:val="left" w:pos="709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s-ES"/>
        </w:rPr>
        <w:t>Artículos: 3,</w:t>
      </w:r>
      <w:r w:rsidR="006A51D2">
        <w:rPr>
          <w:rFonts w:cs="Arial"/>
          <w:sz w:val="24"/>
          <w:szCs w:val="24"/>
          <w:lang w:val="es-ES"/>
        </w:rPr>
        <w:t xml:space="preserve"> </w:t>
      </w:r>
      <w:r w:rsidR="006A51D2">
        <w:rPr>
          <w:rFonts w:cs="Arial"/>
          <w:sz w:val="24"/>
          <w:szCs w:val="24"/>
        </w:rPr>
        <w:t>y 67 fracciones:</w:t>
      </w:r>
      <w:r>
        <w:rPr>
          <w:rFonts w:cs="Arial"/>
          <w:sz w:val="24"/>
          <w:szCs w:val="24"/>
        </w:rPr>
        <w:t xml:space="preserve"> II, III, IV, XIII y XIV.</w:t>
      </w:r>
    </w:p>
    <w:p w:rsidR="00181443" w:rsidRDefault="00181443" w:rsidP="00D00D24">
      <w:pPr>
        <w:tabs>
          <w:tab w:val="left" w:pos="426"/>
        </w:tabs>
        <w:autoSpaceDE w:val="0"/>
        <w:autoSpaceDN w:val="0"/>
        <w:adjustRightInd w:val="0"/>
        <w:ind w:left="426" w:right="335"/>
        <w:rPr>
          <w:rFonts w:cs="Arial"/>
          <w:bCs/>
          <w:sz w:val="22"/>
          <w:szCs w:val="22"/>
          <w:lang w:eastAsia="es-MX"/>
        </w:rPr>
      </w:pPr>
    </w:p>
    <w:p w:rsidR="004A5984" w:rsidRPr="009E5745" w:rsidRDefault="004A5984" w:rsidP="004A5984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Reglamento</w:t>
      </w:r>
      <w:r w:rsidRPr="009E5745">
        <w:rPr>
          <w:rFonts w:cs="Arial"/>
          <w:sz w:val="24"/>
          <w:szCs w:val="24"/>
        </w:rPr>
        <w:t xml:space="preserve"> de Planeación del Instituto Politécnico Nacional</w:t>
      </w:r>
    </w:p>
    <w:p w:rsidR="004A5984" w:rsidRPr="009E5745" w:rsidRDefault="004A5984" w:rsidP="004A5984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Gaceta Politécnica número </w:t>
      </w:r>
      <w:r w:rsidRPr="009E5745">
        <w:rPr>
          <w:rFonts w:cs="Arial"/>
          <w:sz w:val="24"/>
          <w:szCs w:val="24"/>
        </w:rPr>
        <w:t>301, 31 de enero de 1990.</w:t>
      </w:r>
    </w:p>
    <w:p w:rsidR="004A5984" w:rsidRDefault="004A5984" w:rsidP="004A5984">
      <w:pPr>
        <w:tabs>
          <w:tab w:val="left" w:pos="709"/>
        </w:tabs>
        <w:ind w:left="567" w:right="616"/>
        <w:jc w:val="both"/>
        <w:rPr>
          <w:rFonts w:cs="Arial"/>
          <w:sz w:val="24"/>
          <w:szCs w:val="24"/>
          <w:lang w:val="es-ES"/>
        </w:rPr>
      </w:pPr>
      <w:r w:rsidRPr="008521FD">
        <w:rPr>
          <w:rFonts w:cs="Arial"/>
          <w:sz w:val="24"/>
          <w:szCs w:val="24"/>
          <w:lang w:val="es-ES"/>
        </w:rPr>
        <w:t xml:space="preserve">Artículos: </w:t>
      </w:r>
    </w:p>
    <w:p w:rsidR="004A5984" w:rsidRDefault="004A5984" w:rsidP="004A5984">
      <w:pPr>
        <w:tabs>
          <w:tab w:val="left" w:pos="709"/>
        </w:tabs>
        <w:ind w:left="567" w:right="616"/>
        <w:jc w:val="both"/>
        <w:rPr>
          <w:rFonts w:cs="Arial"/>
          <w:sz w:val="24"/>
          <w:szCs w:val="24"/>
          <w:lang w:val="es-ES"/>
        </w:rPr>
      </w:pPr>
      <w:r w:rsidRPr="008521FD">
        <w:rPr>
          <w:rFonts w:cs="Arial"/>
          <w:sz w:val="24"/>
          <w:szCs w:val="24"/>
          <w:lang w:val="es-ES"/>
        </w:rPr>
        <w:t>6, 7 f</w:t>
      </w:r>
      <w:r>
        <w:rPr>
          <w:rFonts w:cs="Arial"/>
          <w:sz w:val="24"/>
          <w:szCs w:val="24"/>
          <w:lang w:val="es-ES"/>
        </w:rPr>
        <w:t>racciones: VI, 14, 15, 17, 18, y 19, fracciones:</w:t>
      </w:r>
      <w:r w:rsidRPr="008521FD">
        <w:rPr>
          <w:rFonts w:cs="Arial"/>
          <w:sz w:val="24"/>
          <w:szCs w:val="24"/>
          <w:lang w:val="es-ES"/>
        </w:rPr>
        <w:t xml:space="preserve"> V y VI</w:t>
      </w:r>
      <w:r>
        <w:rPr>
          <w:rFonts w:cs="Arial"/>
          <w:sz w:val="24"/>
          <w:szCs w:val="24"/>
          <w:lang w:val="es-ES"/>
        </w:rPr>
        <w:t>.</w:t>
      </w:r>
    </w:p>
    <w:p w:rsidR="004A5984" w:rsidRPr="004A5984" w:rsidRDefault="004A5984" w:rsidP="00D00D24">
      <w:pPr>
        <w:tabs>
          <w:tab w:val="left" w:pos="426"/>
        </w:tabs>
        <w:autoSpaceDE w:val="0"/>
        <w:autoSpaceDN w:val="0"/>
        <w:adjustRightInd w:val="0"/>
        <w:ind w:left="426" w:right="335"/>
        <w:rPr>
          <w:rFonts w:cs="Arial"/>
          <w:bCs/>
          <w:sz w:val="22"/>
          <w:szCs w:val="22"/>
          <w:lang w:val="es-ES" w:eastAsia="es-MX"/>
        </w:rPr>
      </w:pPr>
    </w:p>
    <w:p w:rsidR="001B11B5" w:rsidRDefault="001B11B5" w:rsidP="00445B6F">
      <w:pPr>
        <w:ind w:firstLine="284"/>
        <w:jc w:val="both"/>
        <w:rPr>
          <w:rFonts w:cs="Arial"/>
          <w:sz w:val="24"/>
          <w:szCs w:val="24"/>
        </w:rPr>
      </w:pPr>
    </w:p>
    <w:p w:rsidR="00512B65" w:rsidRPr="00445B6F" w:rsidRDefault="00512B65" w:rsidP="00445B6F">
      <w:pPr>
        <w:ind w:firstLine="284"/>
        <w:jc w:val="both"/>
        <w:rPr>
          <w:rFonts w:cs="Arial"/>
          <w:sz w:val="24"/>
          <w:szCs w:val="24"/>
        </w:rPr>
      </w:pPr>
      <w:r w:rsidRPr="00445B6F">
        <w:rPr>
          <w:rFonts w:cs="Arial"/>
          <w:sz w:val="24"/>
          <w:szCs w:val="24"/>
        </w:rPr>
        <w:t>DOCUMENTOS ADMINISTRATIVOS</w:t>
      </w:r>
    </w:p>
    <w:p w:rsidR="00512B65" w:rsidRPr="00445B6F" w:rsidRDefault="00512B65" w:rsidP="00445B6F">
      <w:pPr>
        <w:ind w:firstLine="284"/>
        <w:jc w:val="both"/>
        <w:rPr>
          <w:rFonts w:cs="Arial"/>
          <w:sz w:val="24"/>
          <w:szCs w:val="24"/>
        </w:rPr>
      </w:pPr>
    </w:p>
    <w:p w:rsidR="007F0E28" w:rsidRDefault="007F0E28" w:rsidP="007F0E28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Manual de Organización General del Instituto Politécnico Nacional. </w:t>
      </w:r>
    </w:p>
    <w:p w:rsidR="007F0E28" w:rsidRDefault="007F0E28" w:rsidP="007F0E28">
      <w:pPr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Gaceta Politécnica</w:t>
      </w:r>
      <w:r w:rsidRPr="008521FD">
        <w:rPr>
          <w:rFonts w:cs="Arial"/>
          <w:sz w:val="24"/>
          <w:szCs w:val="24"/>
        </w:rPr>
        <w:t xml:space="preserve"> número extraordinario 763</w:t>
      </w:r>
      <w:r>
        <w:rPr>
          <w:rFonts w:cs="Arial"/>
          <w:sz w:val="24"/>
          <w:szCs w:val="24"/>
        </w:rPr>
        <w:t>, 30 noviembre de 2009.</w:t>
      </w:r>
    </w:p>
    <w:p w:rsidR="007F0E28" w:rsidRDefault="007F0E28" w:rsidP="007F0E28">
      <w:pPr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512B65" w:rsidRPr="00445B6F" w:rsidRDefault="00512B65" w:rsidP="00445B6F">
      <w:pPr>
        <w:ind w:firstLine="284"/>
        <w:jc w:val="both"/>
        <w:rPr>
          <w:rFonts w:cs="Arial"/>
          <w:sz w:val="24"/>
          <w:szCs w:val="24"/>
        </w:rPr>
      </w:pPr>
      <w:r w:rsidRPr="00445B6F">
        <w:rPr>
          <w:rFonts w:cs="Arial"/>
          <w:sz w:val="24"/>
          <w:szCs w:val="24"/>
        </w:rPr>
        <w:t>NORMAS, PLANES Y PROGRAMAS</w:t>
      </w:r>
    </w:p>
    <w:p w:rsidR="007F0E28" w:rsidRPr="002E5200" w:rsidRDefault="007F0E28" w:rsidP="007F0E28">
      <w:pPr>
        <w:pStyle w:val="Prrafodelista"/>
        <w:rPr>
          <w:rFonts w:cs="Arial"/>
          <w:sz w:val="24"/>
          <w:szCs w:val="24"/>
        </w:rPr>
      </w:pPr>
    </w:p>
    <w:p w:rsidR="007F0E28" w:rsidRDefault="007F0E28" w:rsidP="007F0E28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Pla</w:t>
      </w:r>
      <w:r>
        <w:rPr>
          <w:rFonts w:cs="Arial"/>
          <w:sz w:val="24"/>
          <w:szCs w:val="24"/>
        </w:rPr>
        <w:t>n Nacional de Desarrollo 2013-</w:t>
      </w:r>
      <w:r w:rsidRPr="008521FD">
        <w:rPr>
          <w:rFonts w:cs="Arial"/>
          <w:sz w:val="24"/>
          <w:szCs w:val="24"/>
        </w:rPr>
        <w:t>2018.</w:t>
      </w:r>
    </w:p>
    <w:p w:rsidR="007F0E28" w:rsidRPr="008521FD" w:rsidRDefault="007F0E28" w:rsidP="007F0E28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512B65" w:rsidRDefault="007F0E28" w:rsidP="007F0E28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bCs/>
          <w:sz w:val="22"/>
          <w:szCs w:val="22"/>
          <w:lang w:eastAsia="es-MX"/>
        </w:rPr>
      </w:pPr>
      <w:r w:rsidRPr="008521FD">
        <w:rPr>
          <w:rFonts w:cs="Arial"/>
          <w:sz w:val="24"/>
          <w:szCs w:val="24"/>
        </w:rPr>
        <w:t>Program</w:t>
      </w:r>
      <w:r>
        <w:rPr>
          <w:rFonts w:cs="Arial"/>
          <w:sz w:val="24"/>
          <w:szCs w:val="24"/>
        </w:rPr>
        <w:t>a Sectorial de Educación 2013-</w:t>
      </w:r>
      <w:r w:rsidRPr="008521FD">
        <w:rPr>
          <w:rFonts w:cs="Arial"/>
          <w:sz w:val="24"/>
          <w:szCs w:val="24"/>
        </w:rPr>
        <w:t>2018.</w:t>
      </w:r>
    </w:p>
    <w:p w:rsidR="00512B65" w:rsidRDefault="00512B65" w:rsidP="004A64EA">
      <w:pPr>
        <w:tabs>
          <w:tab w:val="left" w:pos="426"/>
        </w:tabs>
        <w:autoSpaceDE w:val="0"/>
        <w:autoSpaceDN w:val="0"/>
        <w:adjustRightInd w:val="0"/>
        <w:ind w:left="426" w:right="335"/>
        <w:rPr>
          <w:rFonts w:cs="Arial"/>
          <w:bCs/>
          <w:sz w:val="22"/>
          <w:szCs w:val="22"/>
          <w:lang w:eastAsia="es-MX"/>
        </w:rPr>
      </w:pPr>
    </w:p>
    <w:p w:rsidR="004A5984" w:rsidRDefault="004A5984" w:rsidP="004A5984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Programa de </w:t>
      </w:r>
      <w:r>
        <w:rPr>
          <w:rFonts w:cs="Arial"/>
          <w:sz w:val="24"/>
          <w:szCs w:val="24"/>
        </w:rPr>
        <w:t>Desarrollo Institucional 2013-</w:t>
      </w:r>
      <w:r w:rsidRPr="008521FD">
        <w:rPr>
          <w:rFonts w:cs="Arial"/>
          <w:sz w:val="24"/>
          <w:szCs w:val="24"/>
        </w:rPr>
        <w:t>2018.</w:t>
      </w:r>
    </w:p>
    <w:p w:rsidR="004A5984" w:rsidRPr="004A5984" w:rsidRDefault="004A5984" w:rsidP="004A5984">
      <w:pPr>
        <w:tabs>
          <w:tab w:val="left" w:pos="567"/>
        </w:tabs>
        <w:ind w:right="616"/>
        <w:jc w:val="both"/>
        <w:rPr>
          <w:rFonts w:cs="Arial"/>
          <w:sz w:val="24"/>
          <w:szCs w:val="24"/>
        </w:rPr>
      </w:pPr>
    </w:p>
    <w:p w:rsidR="004A5984" w:rsidRDefault="004A5984" w:rsidP="004A5984">
      <w:pPr>
        <w:pStyle w:val="Prrafodelista"/>
        <w:numPr>
          <w:ilvl w:val="0"/>
          <w:numId w:val="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Programa Instit</w:t>
      </w:r>
      <w:r>
        <w:rPr>
          <w:rFonts w:cs="Arial"/>
          <w:sz w:val="24"/>
          <w:szCs w:val="24"/>
        </w:rPr>
        <w:t>ucional de Mediano Plazo 2013-</w:t>
      </w:r>
      <w:r w:rsidRPr="008521FD">
        <w:rPr>
          <w:rFonts w:cs="Arial"/>
          <w:sz w:val="24"/>
          <w:szCs w:val="24"/>
        </w:rPr>
        <w:t>2015.</w:t>
      </w:r>
    </w:p>
    <w:p w:rsidR="00512B65" w:rsidRDefault="00512B65" w:rsidP="004A64EA">
      <w:pPr>
        <w:tabs>
          <w:tab w:val="left" w:pos="426"/>
        </w:tabs>
        <w:autoSpaceDE w:val="0"/>
        <w:autoSpaceDN w:val="0"/>
        <w:adjustRightInd w:val="0"/>
        <w:ind w:left="426" w:right="335"/>
        <w:rPr>
          <w:rFonts w:cs="Arial"/>
          <w:bCs/>
          <w:sz w:val="22"/>
          <w:szCs w:val="22"/>
          <w:lang w:eastAsia="es-MX"/>
        </w:rPr>
      </w:pPr>
    </w:p>
    <w:p w:rsidR="001B11B5" w:rsidRDefault="001B11B5">
      <w:pPr>
        <w:rPr>
          <w:rFonts w:cs="Arial"/>
          <w:bCs/>
          <w:sz w:val="22"/>
          <w:szCs w:val="22"/>
          <w:lang w:eastAsia="es-MX"/>
        </w:rPr>
      </w:pPr>
      <w:r>
        <w:rPr>
          <w:rFonts w:cs="Arial"/>
          <w:bCs/>
          <w:sz w:val="22"/>
          <w:szCs w:val="22"/>
          <w:lang w:eastAsia="es-MX"/>
        </w:rPr>
        <w:br w:type="page"/>
      </w:r>
    </w:p>
    <w:p w:rsidR="00512B65" w:rsidRDefault="00512B65" w:rsidP="004A64EA">
      <w:pPr>
        <w:tabs>
          <w:tab w:val="left" w:pos="426"/>
        </w:tabs>
        <w:autoSpaceDE w:val="0"/>
        <w:autoSpaceDN w:val="0"/>
        <w:adjustRightInd w:val="0"/>
        <w:ind w:left="426" w:right="335"/>
        <w:rPr>
          <w:rFonts w:cs="Arial"/>
          <w:bCs/>
          <w:sz w:val="22"/>
          <w:szCs w:val="22"/>
          <w:lang w:eastAsia="es-MX"/>
        </w:rPr>
      </w:pPr>
    </w:p>
    <w:p w:rsidR="00EA5ED3" w:rsidRPr="00752647" w:rsidRDefault="00EA5ED3" w:rsidP="00F109D5">
      <w:pPr>
        <w:tabs>
          <w:tab w:val="left" w:pos="426"/>
        </w:tabs>
        <w:autoSpaceDE w:val="0"/>
        <w:autoSpaceDN w:val="0"/>
        <w:adjustRightInd w:val="0"/>
        <w:ind w:left="426" w:right="335"/>
        <w:rPr>
          <w:rFonts w:cs="Arial"/>
          <w:sz w:val="24"/>
        </w:rPr>
      </w:pPr>
    </w:p>
    <w:p w:rsidR="00EA5ED3" w:rsidRPr="00752647" w:rsidRDefault="00EA5ED3" w:rsidP="000C4DB9">
      <w:pPr>
        <w:ind w:left="284" w:right="335"/>
        <w:jc w:val="both"/>
        <w:rPr>
          <w:rFonts w:cs="Arial"/>
          <w:b/>
          <w:sz w:val="24"/>
          <w:szCs w:val="24"/>
        </w:rPr>
      </w:pPr>
      <w:r w:rsidRPr="00752647">
        <w:rPr>
          <w:rFonts w:cs="Arial"/>
          <w:b/>
          <w:sz w:val="24"/>
          <w:szCs w:val="24"/>
        </w:rPr>
        <w:t>POLÍTICAS DE OPERACIÓN</w:t>
      </w:r>
    </w:p>
    <w:p w:rsidR="005C5841" w:rsidRPr="00752647" w:rsidRDefault="005C5841" w:rsidP="004E63BB">
      <w:pPr>
        <w:ind w:left="284" w:right="335" w:hanging="284"/>
        <w:jc w:val="both"/>
        <w:rPr>
          <w:rFonts w:cs="Arial"/>
          <w:b/>
          <w:sz w:val="24"/>
          <w:szCs w:val="24"/>
        </w:rPr>
      </w:pPr>
    </w:p>
    <w:p w:rsidR="008220F4" w:rsidRDefault="008220F4" w:rsidP="008220F4">
      <w:pPr>
        <w:ind w:left="709" w:right="335"/>
        <w:jc w:val="both"/>
        <w:rPr>
          <w:rFonts w:cs="Arial"/>
          <w:sz w:val="24"/>
          <w:szCs w:val="24"/>
        </w:rPr>
      </w:pPr>
    </w:p>
    <w:p w:rsidR="00B058F9" w:rsidRDefault="00B058F9" w:rsidP="00B058F9">
      <w:pPr>
        <w:pStyle w:val="Prrafodelista"/>
        <w:numPr>
          <w:ilvl w:val="0"/>
          <w:numId w:val="11"/>
        </w:numPr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captura del Programa Operativo Anual (POA) en su fase programática iniciará, una vez que haya sido validado su Programa Estratégico de Desarrollo de Mediano Plazo.</w:t>
      </w:r>
    </w:p>
    <w:p w:rsidR="00B058F9" w:rsidRDefault="00B058F9" w:rsidP="00B058F9">
      <w:pPr>
        <w:pStyle w:val="Prrafodelista"/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</w:p>
    <w:p w:rsidR="004A5984" w:rsidRDefault="004A5984" w:rsidP="004A5984">
      <w:pPr>
        <w:pStyle w:val="Prrafodelista"/>
        <w:numPr>
          <w:ilvl w:val="0"/>
          <w:numId w:val="11"/>
        </w:numPr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 titular de cada órgano de la unidad responsable, capturará</w:t>
      </w:r>
      <w:r w:rsidRPr="00EB694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los compromisos programáticos </w:t>
      </w:r>
      <w:r w:rsidRPr="00761D29">
        <w:rPr>
          <w:rFonts w:cs="Arial"/>
          <w:sz w:val="24"/>
          <w:szCs w:val="24"/>
        </w:rPr>
        <w:t xml:space="preserve">del </w:t>
      </w:r>
      <w:r>
        <w:rPr>
          <w:rFonts w:cs="Arial"/>
          <w:sz w:val="24"/>
          <w:szCs w:val="24"/>
        </w:rPr>
        <w:t>POA correspondientes a su ámbito de competencia.</w:t>
      </w:r>
    </w:p>
    <w:p w:rsidR="004A5984" w:rsidRPr="00761D29" w:rsidRDefault="004A5984" w:rsidP="004A5984">
      <w:pPr>
        <w:pStyle w:val="Prrafodelista"/>
        <w:rPr>
          <w:rFonts w:cs="Arial"/>
          <w:sz w:val="24"/>
          <w:szCs w:val="24"/>
        </w:rPr>
      </w:pPr>
    </w:p>
    <w:p w:rsidR="004A5984" w:rsidRDefault="004A5984" w:rsidP="004A5984">
      <w:pPr>
        <w:pStyle w:val="Prrafodelista"/>
        <w:numPr>
          <w:ilvl w:val="0"/>
          <w:numId w:val="11"/>
        </w:numPr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unidad responsable enviará</w:t>
      </w:r>
      <w:r w:rsidRPr="00EB694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 la Dirección de Programación y Presupuesto del Instituto Politécnico Nacional, un oficio notificando la conclusión de la captura de su POA en el sistema informático definido para tal fin; el oficio de referencia deberá contener el número de folio que se genera con dicha conclusión.</w:t>
      </w:r>
    </w:p>
    <w:p w:rsidR="004A5984" w:rsidRPr="00EB6943" w:rsidRDefault="004A5984" w:rsidP="004A5984">
      <w:pPr>
        <w:pStyle w:val="Prrafodelista"/>
        <w:rPr>
          <w:rFonts w:cs="Arial"/>
          <w:sz w:val="24"/>
          <w:szCs w:val="24"/>
        </w:rPr>
      </w:pPr>
    </w:p>
    <w:p w:rsidR="004A5984" w:rsidRDefault="004A5984" w:rsidP="004A5984">
      <w:pPr>
        <w:pStyle w:val="Prrafodelista"/>
        <w:numPr>
          <w:ilvl w:val="0"/>
          <w:numId w:val="11"/>
        </w:numPr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 el caso de que la unidad responsable esté ubicada fuera del área metropolitana de la Ciudad de México, entregará, a través de correo electrónico, el oficio en el que notifique la conclusión de la captura de la información de su POA.</w:t>
      </w:r>
    </w:p>
    <w:p w:rsidR="004A5984" w:rsidRPr="004B29AB" w:rsidRDefault="004A5984" w:rsidP="004A5984">
      <w:pPr>
        <w:pStyle w:val="Prrafodelista"/>
        <w:rPr>
          <w:rFonts w:cs="Arial"/>
          <w:sz w:val="24"/>
          <w:szCs w:val="24"/>
        </w:rPr>
      </w:pPr>
    </w:p>
    <w:p w:rsidR="004A5984" w:rsidRDefault="004A5984" w:rsidP="004A5984">
      <w:pPr>
        <w:pStyle w:val="Prrafodelista"/>
        <w:numPr>
          <w:ilvl w:val="0"/>
          <w:numId w:val="11"/>
        </w:numPr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unidad responsable deberá contar con una impresión del POA con f</w:t>
      </w:r>
      <w:r w:rsidRPr="00761D29">
        <w:rPr>
          <w:rFonts w:cs="Arial"/>
          <w:sz w:val="24"/>
          <w:szCs w:val="24"/>
        </w:rPr>
        <w:t>irmas autógrafas</w:t>
      </w:r>
      <w:r>
        <w:rPr>
          <w:rFonts w:cs="Arial"/>
          <w:sz w:val="24"/>
          <w:szCs w:val="24"/>
        </w:rPr>
        <w:t>, en la que se incluya la notificación de validación por la Dirección de Programación y Presupuesto</w:t>
      </w:r>
      <w:r w:rsidRPr="00761D29">
        <w:rPr>
          <w:rFonts w:cs="Arial"/>
          <w:sz w:val="24"/>
          <w:szCs w:val="24"/>
        </w:rPr>
        <w:t>.</w:t>
      </w:r>
    </w:p>
    <w:p w:rsidR="00A96CAA" w:rsidRPr="00752647" w:rsidRDefault="00A96CAA" w:rsidP="00A96CAA">
      <w:pPr>
        <w:ind w:right="335"/>
        <w:jc w:val="both"/>
        <w:rPr>
          <w:rFonts w:cs="Arial"/>
          <w:sz w:val="24"/>
          <w:szCs w:val="24"/>
        </w:rPr>
      </w:pPr>
    </w:p>
    <w:p w:rsidR="0021053A" w:rsidRPr="00752647" w:rsidRDefault="0021053A" w:rsidP="004E63BB">
      <w:pPr>
        <w:rPr>
          <w:rFonts w:eastAsia="Arial" w:cs="Arial"/>
          <w:spacing w:val="1"/>
          <w:sz w:val="24"/>
          <w:szCs w:val="24"/>
        </w:rPr>
      </w:pPr>
      <w:r w:rsidRPr="00752647">
        <w:rPr>
          <w:rFonts w:eastAsia="Arial" w:cs="Arial"/>
          <w:spacing w:val="1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18"/>
        <w:gridCol w:w="2161"/>
        <w:gridCol w:w="2037"/>
      </w:tblGrid>
      <w:tr w:rsidR="00FD334B" w:rsidRPr="00752647" w:rsidTr="0001018C">
        <w:trPr>
          <w:cantSplit/>
          <w:trHeight w:val="817"/>
          <w:tblHeader/>
        </w:trPr>
        <w:tc>
          <w:tcPr>
            <w:tcW w:w="2925" w:type="pct"/>
            <w:shd w:val="clear" w:color="auto" w:fill="D9D9D9" w:themeFill="background1" w:themeFillShade="D9"/>
            <w:vAlign w:val="center"/>
          </w:tcPr>
          <w:p w:rsidR="006C5379" w:rsidRPr="00752647" w:rsidRDefault="006C5379" w:rsidP="00B57A1B">
            <w:pPr>
              <w:pStyle w:val="Encabezado"/>
              <w:spacing w:after="60"/>
              <w:ind w:left="355" w:right="113"/>
              <w:jc w:val="center"/>
              <w:rPr>
                <w:rFonts w:cs="Arial"/>
                <w:b/>
                <w:sz w:val="24"/>
                <w:szCs w:val="22"/>
              </w:rPr>
            </w:pPr>
            <w:r w:rsidRPr="00752647">
              <w:rPr>
                <w:rFonts w:cs="Arial"/>
                <w:b/>
                <w:sz w:val="24"/>
                <w:szCs w:val="22"/>
              </w:rPr>
              <w:lastRenderedPageBreak/>
              <w:t>ACTIVIDAD</w:t>
            </w:r>
          </w:p>
        </w:tc>
        <w:tc>
          <w:tcPr>
            <w:tcW w:w="1068" w:type="pct"/>
            <w:shd w:val="clear" w:color="auto" w:fill="D9D9D9" w:themeFill="background1" w:themeFillShade="D9"/>
            <w:vAlign w:val="center"/>
          </w:tcPr>
          <w:p w:rsidR="006C5379" w:rsidRPr="00752647" w:rsidRDefault="006C5379" w:rsidP="00B57A1B">
            <w:pPr>
              <w:pStyle w:val="Encabezado"/>
              <w:spacing w:after="60"/>
              <w:ind w:right="125"/>
              <w:jc w:val="center"/>
              <w:rPr>
                <w:rFonts w:cs="Arial"/>
                <w:b/>
                <w:sz w:val="24"/>
                <w:szCs w:val="22"/>
              </w:rPr>
            </w:pPr>
            <w:r w:rsidRPr="00752647">
              <w:rPr>
                <w:rFonts w:cs="Arial"/>
                <w:b/>
                <w:sz w:val="24"/>
                <w:szCs w:val="22"/>
              </w:rPr>
              <w:t>RESPONSABLE</w:t>
            </w:r>
          </w:p>
        </w:tc>
        <w:tc>
          <w:tcPr>
            <w:tcW w:w="1007" w:type="pct"/>
            <w:shd w:val="clear" w:color="auto" w:fill="D9D9D9" w:themeFill="background1" w:themeFillShade="D9"/>
            <w:vAlign w:val="center"/>
          </w:tcPr>
          <w:p w:rsidR="006C5379" w:rsidRPr="00752647" w:rsidRDefault="006C5379" w:rsidP="00B57A1B">
            <w:pPr>
              <w:pStyle w:val="Encabezado"/>
              <w:spacing w:after="60"/>
              <w:jc w:val="center"/>
              <w:rPr>
                <w:rFonts w:cs="Arial"/>
                <w:b/>
                <w:sz w:val="24"/>
                <w:szCs w:val="22"/>
              </w:rPr>
            </w:pPr>
            <w:r w:rsidRPr="00752647">
              <w:rPr>
                <w:rFonts w:cs="Arial"/>
                <w:b/>
                <w:sz w:val="24"/>
                <w:szCs w:val="22"/>
              </w:rPr>
              <w:t>REGISTROS</w:t>
            </w:r>
          </w:p>
        </w:tc>
      </w:tr>
      <w:tr w:rsidR="00FD334B" w:rsidRPr="00752647" w:rsidTr="0001018C">
        <w:trPr>
          <w:cantSplit/>
          <w:trHeight w:val="20"/>
        </w:trPr>
        <w:tc>
          <w:tcPr>
            <w:tcW w:w="2925" w:type="pct"/>
          </w:tcPr>
          <w:p w:rsidR="009A30D4" w:rsidRDefault="002A0AE2" w:rsidP="003F6D81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Recibe </w:t>
            </w:r>
            <w:r w:rsidRPr="00EC460B">
              <w:rPr>
                <w:rFonts w:cs="Arial"/>
                <w:sz w:val="24"/>
                <w:szCs w:val="24"/>
              </w:rPr>
              <w:t>convocatoria para asistir al taller para la elaboración del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EC460B">
              <w:rPr>
                <w:rFonts w:cs="Arial"/>
                <w:sz w:val="24"/>
                <w:szCs w:val="24"/>
              </w:rPr>
              <w:t>POA</w:t>
            </w:r>
            <w:r w:rsidR="00D85E26">
              <w:rPr>
                <w:rFonts w:cs="Arial"/>
                <w:sz w:val="24"/>
                <w:szCs w:val="24"/>
              </w:rPr>
              <w:t>, en su fase programática</w:t>
            </w:r>
            <w:r w:rsidRPr="00EC460B">
              <w:rPr>
                <w:rFonts w:cs="Arial"/>
                <w:sz w:val="24"/>
                <w:szCs w:val="24"/>
              </w:rPr>
              <w:t>.</w:t>
            </w:r>
          </w:p>
          <w:p w:rsidR="00217AB5" w:rsidRPr="00752647" w:rsidRDefault="00217AB5" w:rsidP="009A30D4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68" w:type="pct"/>
          </w:tcPr>
          <w:p w:rsidR="006C5379" w:rsidRPr="00752647" w:rsidRDefault="00D64E7B" w:rsidP="002F46D1">
            <w:pPr>
              <w:pStyle w:val="Encabezado"/>
              <w:ind w:right="125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Dirección de la unidad responsable.</w:t>
            </w:r>
          </w:p>
        </w:tc>
        <w:tc>
          <w:tcPr>
            <w:tcW w:w="1007" w:type="pct"/>
          </w:tcPr>
          <w:p w:rsidR="00CA39F7" w:rsidRPr="00752647" w:rsidRDefault="002A0AE2" w:rsidP="002F46D1">
            <w:pPr>
              <w:pStyle w:val="Encabezado"/>
              <w:rPr>
                <w:rFonts w:cs="Arial"/>
                <w:sz w:val="24"/>
              </w:rPr>
            </w:pPr>
            <w:r w:rsidRPr="00EC460B">
              <w:rPr>
                <w:rFonts w:cs="Arial"/>
                <w:sz w:val="24"/>
                <w:szCs w:val="24"/>
              </w:rPr>
              <w:t>Co</w:t>
            </w:r>
            <w:r>
              <w:rPr>
                <w:rFonts w:cs="Arial"/>
                <w:sz w:val="24"/>
                <w:szCs w:val="24"/>
              </w:rPr>
              <w:t>nvocatoria</w:t>
            </w:r>
          </w:p>
        </w:tc>
      </w:tr>
      <w:tr w:rsidR="00FD334B" w:rsidRPr="00752647" w:rsidTr="0001018C">
        <w:trPr>
          <w:cantSplit/>
          <w:trHeight w:val="20"/>
        </w:trPr>
        <w:tc>
          <w:tcPr>
            <w:tcW w:w="2925" w:type="pct"/>
          </w:tcPr>
          <w:p w:rsidR="002A0AE2" w:rsidRDefault="002A0AE2" w:rsidP="003F6D81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Asiste al taller y obtiene lineamientos y documentos para la elaboración del POA</w:t>
            </w:r>
            <w:r w:rsidR="00AC4B72">
              <w:rPr>
                <w:rFonts w:cs="Arial"/>
                <w:sz w:val="24"/>
                <w:szCs w:val="24"/>
              </w:rPr>
              <w:t>, en su fase programática</w:t>
            </w:r>
            <w:r w:rsidR="00AC4B72" w:rsidRPr="00EC460B">
              <w:rPr>
                <w:rFonts w:cs="Arial"/>
                <w:sz w:val="24"/>
                <w:szCs w:val="24"/>
              </w:rPr>
              <w:t>.</w:t>
            </w:r>
          </w:p>
          <w:p w:rsidR="00217AB5" w:rsidRPr="00EB4F35" w:rsidRDefault="00217AB5" w:rsidP="00217AB5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68" w:type="pct"/>
          </w:tcPr>
          <w:p w:rsidR="00EB4F35" w:rsidRPr="00752647" w:rsidRDefault="00D85E26" w:rsidP="002F46D1">
            <w:pPr>
              <w:pStyle w:val="Encabezado"/>
              <w:ind w:right="125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Órganos de la unidad responsable designados por el titular.</w:t>
            </w:r>
          </w:p>
        </w:tc>
        <w:tc>
          <w:tcPr>
            <w:tcW w:w="1007" w:type="pct"/>
          </w:tcPr>
          <w:p w:rsidR="00EB4F35" w:rsidRPr="00752647" w:rsidRDefault="00EB4F35" w:rsidP="002F46D1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181587" w:rsidRPr="00752647" w:rsidTr="0001018C">
        <w:trPr>
          <w:cantSplit/>
          <w:trHeight w:val="20"/>
        </w:trPr>
        <w:tc>
          <w:tcPr>
            <w:tcW w:w="2925" w:type="pct"/>
          </w:tcPr>
          <w:p w:rsidR="00181587" w:rsidRDefault="00181587" w:rsidP="00181587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Realiza reunión de trabajo con los titulares de los órganos de la unidad responsable, en la que da a conocer los lineamientos y la metodología para la elaboración del </w:t>
            </w:r>
            <w:r w:rsidR="00AC4B72">
              <w:rPr>
                <w:rFonts w:cs="Arial"/>
                <w:sz w:val="24"/>
                <w:szCs w:val="24"/>
              </w:rPr>
              <w:t>POA, en su fase programática</w:t>
            </w:r>
            <w:r w:rsidR="00AC4B72" w:rsidRPr="00EC460B">
              <w:rPr>
                <w:rFonts w:cs="Arial"/>
                <w:sz w:val="24"/>
                <w:szCs w:val="24"/>
              </w:rPr>
              <w:t>.</w:t>
            </w:r>
          </w:p>
          <w:p w:rsidR="00181587" w:rsidRPr="00EB4F35" w:rsidRDefault="00181587" w:rsidP="0018158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68" w:type="pct"/>
          </w:tcPr>
          <w:p w:rsidR="00181587" w:rsidRPr="005108C1" w:rsidRDefault="00181587" w:rsidP="00181587">
            <w:pPr>
              <w:pStyle w:val="Encabezado"/>
              <w:spacing w:after="120"/>
              <w:ind w:left="71" w:right="-1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Órgano responsable del proceso de programación en la unidad responsable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1007" w:type="pct"/>
          </w:tcPr>
          <w:p w:rsidR="00181587" w:rsidRPr="005108C1" w:rsidRDefault="00181587" w:rsidP="00181587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Minuta</w:t>
            </w:r>
          </w:p>
        </w:tc>
      </w:tr>
      <w:tr w:rsidR="00181587" w:rsidRPr="00752647" w:rsidTr="0001018C">
        <w:trPr>
          <w:cantSplit/>
          <w:trHeight w:val="20"/>
        </w:trPr>
        <w:tc>
          <w:tcPr>
            <w:tcW w:w="2925" w:type="pct"/>
          </w:tcPr>
          <w:p w:rsidR="00181587" w:rsidRDefault="00181587" w:rsidP="00181587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Captura la información relacionada con los compromisos programáticos del POA, en su ámbito de competencia</w:t>
            </w:r>
            <w:r w:rsidR="00AC4B72" w:rsidRPr="00EC460B">
              <w:rPr>
                <w:rFonts w:cs="Arial"/>
                <w:sz w:val="24"/>
                <w:szCs w:val="24"/>
              </w:rPr>
              <w:t>.</w:t>
            </w:r>
          </w:p>
          <w:p w:rsidR="00181587" w:rsidRPr="00EB4F35" w:rsidRDefault="00181587" w:rsidP="0018158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68" w:type="pct"/>
          </w:tcPr>
          <w:p w:rsidR="00181587" w:rsidRPr="001E5351" w:rsidRDefault="00181587" w:rsidP="00181587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Órgano de la unidad responsable</w:t>
            </w:r>
          </w:p>
        </w:tc>
        <w:tc>
          <w:tcPr>
            <w:tcW w:w="1007" w:type="pct"/>
          </w:tcPr>
          <w:p w:rsidR="00181587" w:rsidRPr="00752647" w:rsidRDefault="00181587" w:rsidP="00181587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181587" w:rsidRPr="00752647" w:rsidTr="0001018C">
        <w:trPr>
          <w:cantSplit/>
          <w:trHeight w:val="20"/>
        </w:trPr>
        <w:tc>
          <w:tcPr>
            <w:tcW w:w="2925" w:type="pct"/>
          </w:tcPr>
          <w:p w:rsidR="00181587" w:rsidRDefault="00181587" w:rsidP="00181587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Notifica al órgano responsable del proceso de programación la conclusión de la captura de la información relacionada con los compromisos programáticos del POA</w:t>
            </w:r>
            <w:r w:rsidR="00AC4B72">
              <w:rPr>
                <w:rFonts w:cs="Arial"/>
                <w:sz w:val="24"/>
                <w:szCs w:val="24"/>
              </w:rPr>
              <w:t>, en su ámbito de competencia.</w:t>
            </w:r>
          </w:p>
          <w:p w:rsidR="00181587" w:rsidRPr="00EB4F35" w:rsidRDefault="00181587" w:rsidP="0018158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68" w:type="pct"/>
          </w:tcPr>
          <w:p w:rsidR="00181587" w:rsidRPr="00752647" w:rsidRDefault="00181587" w:rsidP="00181587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1007" w:type="pct"/>
          </w:tcPr>
          <w:p w:rsidR="00181587" w:rsidRPr="00752647" w:rsidRDefault="00181587" w:rsidP="00181587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181587" w:rsidRPr="00752647" w:rsidTr="0001018C">
        <w:trPr>
          <w:cantSplit/>
          <w:trHeight w:val="20"/>
        </w:trPr>
        <w:tc>
          <w:tcPr>
            <w:tcW w:w="2925" w:type="pct"/>
          </w:tcPr>
          <w:p w:rsidR="00181587" w:rsidRDefault="00181587" w:rsidP="00181587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Revisa, a través del sistema, la propuesta de compromisos programáticos del POA.</w:t>
            </w:r>
          </w:p>
          <w:p w:rsidR="00181587" w:rsidRDefault="00181587" w:rsidP="0018158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  <w:p w:rsidR="00181587" w:rsidRPr="00C87100" w:rsidRDefault="00181587" w:rsidP="0018158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¿Cumple con los lineamientos?</w:t>
            </w:r>
          </w:p>
        </w:tc>
        <w:tc>
          <w:tcPr>
            <w:tcW w:w="1068" w:type="pct"/>
          </w:tcPr>
          <w:p w:rsidR="00181587" w:rsidRPr="005108C1" w:rsidRDefault="00181587" w:rsidP="00181587">
            <w:pPr>
              <w:pStyle w:val="Encabezado"/>
              <w:spacing w:after="120"/>
              <w:ind w:left="71" w:right="-1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Órgano responsable del proceso de programación en la unidad responsable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1007" w:type="pct"/>
          </w:tcPr>
          <w:p w:rsidR="00181587" w:rsidRPr="00752647" w:rsidRDefault="00181587" w:rsidP="00181587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181587" w:rsidRPr="00752647" w:rsidTr="0001018C">
        <w:trPr>
          <w:cantSplit/>
          <w:trHeight w:val="20"/>
        </w:trPr>
        <w:tc>
          <w:tcPr>
            <w:tcW w:w="2925" w:type="pct"/>
          </w:tcPr>
          <w:p w:rsidR="00181587" w:rsidRDefault="00181587" w:rsidP="00181587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No, informa al órgano correspondiente. Pasa a la actividad 4.</w:t>
            </w:r>
          </w:p>
        </w:tc>
        <w:tc>
          <w:tcPr>
            <w:tcW w:w="1068" w:type="pct"/>
          </w:tcPr>
          <w:p w:rsidR="00181587" w:rsidRPr="00752647" w:rsidRDefault="00181587" w:rsidP="00181587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1007" w:type="pct"/>
          </w:tcPr>
          <w:p w:rsidR="00181587" w:rsidRDefault="00181587" w:rsidP="00181587">
            <w:pPr>
              <w:pStyle w:val="Encabezado"/>
              <w:rPr>
                <w:rFonts w:cs="Arial"/>
                <w:sz w:val="24"/>
                <w:szCs w:val="24"/>
              </w:rPr>
            </w:pPr>
          </w:p>
        </w:tc>
      </w:tr>
      <w:tr w:rsidR="00181587" w:rsidRPr="00752647" w:rsidTr="0001018C">
        <w:trPr>
          <w:cantSplit/>
          <w:trHeight w:val="20"/>
        </w:trPr>
        <w:tc>
          <w:tcPr>
            <w:tcW w:w="2925" w:type="pct"/>
          </w:tcPr>
          <w:p w:rsidR="00181587" w:rsidRDefault="00181587" w:rsidP="00AC4B72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Si, informa al titular de la unidad responsable la conclusión de la captura </w:t>
            </w:r>
            <w:r w:rsidR="00AC4B72">
              <w:rPr>
                <w:rFonts w:cs="Arial"/>
                <w:sz w:val="24"/>
                <w:szCs w:val="24"/>
              </w:rPr>
              <w:t xml:space="preserve">en el sistema </w:t>
            </w:r>
            <w:r>
              <w:rPr>
                <w:rFonts w:cs="Arial"/>
                <w:sz w:val="24"/>
                <w:szCs w:val="24"/>
              </w:rPr>
              <w:t xml:space="preserve">del </w:t>
            </w:r>
            <w:proofErr w:type="gramStart"/>
            <w:r>
              <w:rPr>
                <w:rFonts w:cs="Arial"/>
                <w:sz w:val="24"/>
                <w:szCs w:val="24"/>
              </w:rPr>
              <w:t>POA</w:t>
            </w:r>
            <w:r w:rsidR="00AC4B72">
              <w:rPr>
                <w:rFonts w:cs="Arial"/>
                <w:sz w:val="24"/>
                <w:szCs w:val="24"/>
              </w:rPr>
              <w:t xml:space="preserve"> ,</w:t>
            </w:r>
            <w:proofErr w:type="gramEnd"/>
            <w:r w:rsidR="00AC4B72">
              <w:rPr>
                <w:rFonts w:cs="Arial"/>
                <w:sz w:val="24"/>
                <w:szCs w:val="24"/>
              </w:rPr>
              <w:t xml:space="preserve"> en su fase programática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068" w:type="pct"/>
          </w:tcPr>
          <w:p w:rsidR="00181587" w:rsidRPr="00752647" w:rsidRDefault="00181587" w:rsidP="00181587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1007" w:type="pct"/>
          </w:tcPr>
          <w:p w:rsidR="00181587" w:rsidRDefault="00181587" w:rsidP="00181587">
            <w:pPr>
              <w:pStyle w:val="Encabezado"/>
              <w:rPr>
                <w:rFonts w:cs="Arial"/>
                <w:sz w:val="24"/>
                <w:szCs w:val="24"/>
              </w:rPr>
            </w:pPr>
          </w:p>
        </w:tc>
      </w:tr>
      <w:tr w:rsidR="00181587" w:rsidRPr="00752647" w:rsidTr="0001018C">
        <w:trPr>
          <w:cantSplit/>
          <w:trHeight w:val="20"/>
        </w:trPr>
        <w:tc>
          <w:tcPr>
            <w:tcW w:w="2925" w:type="pct"/>
          </w:tcPr>
          <w:p w:rsidR="00181587" w:rsidRDefault="00181587" w:rsidP="00181587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Revisa el </w:t>
            </w:r>
            <w:r w:rsidR="00AC4B72">
              <w:rPr>
                <w:rFonts w:cs="Arial"/>
                <w:sz w:val="24"/>
                <w:szCs w:val="24"/>
              </w:rPr>
              <w:t>POA</w:t>
            </w:r>
            <w:r>
              <w:rPr>
                <w:rFonts w:cs="Arial"/>
                <w:sz w:val="24"/>
                <w:szCs w:val="24"/>
              </w:rPr>
              <w:t xml:space="preserve"> de la unidad responsable</w:t>
            </w:r>
            <w:r w:rsidR="00AC4B72">
              <w:rPr>
                <w:rFonts w:cs="Arial"/>
                <w:sz w:val="24"/>
                <w:szCs w:val="24"/>
              </w:rPr>
              <w:t>, en su fase programática</w:t>
            </w:r>
            <w:r>
              <w:rPr>
                <w:rFonts w:cs="Arial"/>
                <w:sz w:val="24"/>
                <w:szCs w:val="24"/>
              </w:rPr>
              <w:t xml:space="preserve">. </w:t>
            </w:r>
          </w:p>
          <w:p w:rsidR="00181587" w:rsidRDefault="00181587" w:rsidP="0018158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  <w:p w:rsidR="00181587" w:rsidRPr="00C87100" w:rsidRDefault="00181587" w:rsidP="0018158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¿Aprueba?</w:t>
            </w:r>
          </w:p>
        </w:tc>
        <w:tc>
          <w:tcPr>
            <w:tcW w:w="1068" w:type="pct"/>
          </w:tcPr>
          <w:p w:rsidR="00181587" w:rsidRPr="00752647" w:rsidRDefault="00AC4B72" w:rsidP="00181587">
            <w:pPr>
              <w:pStyle w:val="Encabezado"/>
              <w:ind w:right="125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Dirección de la unidad responsable.</w:t>
            </w:r>
          </w:p>
        </w:tc>
        <w:tc>
          <w:tcPr>
            <w:tcW w:w="1007" w:type="pct"/>
          </w:tcPr>
          <w:p w:rsidR="00181587" w:rsidRDefault="00181587" w:rsidP="00181587">
            <w:pPr>
              <w:pStyle w:val="Encabezado"/>
              <w:rPr>
                <w:rFonts w:cs="Arial"/>
                <w:sz w:val="24"/>
                <w:szCs w:val="24"/>
              </w:rPr>
            </w:pPr>
          </w:p>
        </w:tc>
      </w:tr>
      <w:tr w:rsidR="00181587" w:rsidRPr="00752647" w:rsidTr="0001018C">
        <w:trPr>
          <w:cantSplit/>
          <w:trHeight w:val="20"/>
        </w:trPr>
        <w:tc>
          <w:tcPr>
            <w:tcW w:w="2925" w:type="pct"/>
          </w:tcPr>
          <w:p w:rsidR="00181587" w:rsidRDefault="00181587" w:rsidP="00181587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No, realiza </w:t>
            </w:r>
            <w:proofErr w:type="gramStart"/>
            <w:r>
              <w:rPr>
                <w:rFonts w:cs="Arial"/>
                <w:sz w:val="24"/>
                <w:szCs w:val="24"/>
              </w:rPr>
              <w:t>las observaciones correspondiente</w:t>
            </w:r>
            <w:r w:rsidR="00AC4B72">
              <w:rPr>
                <w:rFonts w:cs="Arial"/>
                <w:sz w:val="24"/>
                <w:szCs w:val="24"/>
              </w:rPr>
              <w:t>s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y pasa a la actividad 6.</w:t>
            </w:r>
          </w:p>
        </w:tc>
        <w:tc>
          <w:tcPr>
            <w:tcW w:w="1068" w:type="pct"/>
          </w:tcPr>
          <w:p w:rsidR="00181587" w:rsidRPr="00752647" w:rsidRDefault="00181587" w:rsidP="00181587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1007" w:type="pct"/>
          </w:tcPr>
          <w:p w:rsidR="00181587" w:rsidRDefault="00181587" w:rsidP="00181587">
            <w:pPr>
              <w:pStyle w:val="Encabezado"/>
              <w:rPr>
                <w:rFonts w:cs="Arial"/>
                <w:sz w:val="24"/>
                <w:szCs w:val="24"/>
              </w:rPr>
            </w:pPr>
          </w:p>
        </w:tc>
      </w:tr>
      <w:tr w:rsidR="00181587" w:rsidRPr="00752647" w:rsidTr="0001018C">
        <w:trPr>
          <w:cantSplit/>
          <w:trHeight w:val="20"/>
        </w:trPr>
        <w:tc>
          <w:tcPr>
            <w:tcW w:w="2925" w:type="pct"/>
          </w:tcPr>
          <w:p w:rsidR="00181587" w:rsidRDefault="00181587" w:rsidP="00181587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Si, cierra candados e imprime la notificación correspondiente.</w:t>
            </w:r>
          </w:p>
        </w:tc>
        <w:tc>
          <w:tcPr>
            <w:tcW w:w="1068" w:type="pct"/>
          </w:tcPr>
          <w:p w:rsidR="00181587" w:rsidRPr="00752647" w:rsidRDefault="00181587" w:rsidP="00181587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1007" w:type="pct"/>
          </w:tcPr>
          <w:p w:rsidR="00181587" w:rsidRDefault="00181587" w:rsidP="00181587">
            <w:pPr>
              <w:pStyle w:val="Encabezado"/>
              <w:rPr>
                <w:rFonts w:cs="Arial"/>
                <w:sz w:val="24"/>
                <w:szCs w:val="24"/>
              </w:rPr>
            </w:pPr>
          </w:p>
        </w:tc>
      </w:tr>
      <w:tr w:rsidR="00181587" w:rsidRPr="00752647" w:rsidTr="0001018C">
        <w:trPr>
          <w:cantSplit/>
          <w:trHeight w:val="20"/>
        </w:trPr>
        <w:tc>
          <w:tcPr>
            <w:tcW w:w="2925" w:type="pct"/>
          </w:tcPr>
          <w:p w:rsidR="00181587" w:rsidRPr="008376B1" w:rsidRDefault="00181587" w:rsidP="00181587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Informa, a través de oficio, la conclusión de captura del POA</w:t>
            </w:r>
            <w:r w:rsidR="00AC4B72">
              <w:rPr>
                <w:rFonts w:cs="Arial"/>
                <w:sz w:val="24"/>
                <w:szCs w:val="24"/>
              </w:rPr>
              <w:t>, en su fase programática</w:t>
            </w:r>
            <w:r w:rsidR="00AC4B72" w:rsidRPr="00EC460B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068" w:type="pct"/>
          </w:tcPr>
          <w:p w:rsidR="00181587" w:rsidRPr="00752647" w:rsidRDefault="00181587" w:rsidP="00181587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1007" w:type="pct"/>
          </w:tcPr>
          <w:p w:rsidR="00181587" w:rsidRDefault="00181587" w:rsidP="00181587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Oficio</w:t>
            </w:r>
          </w:p>
          <w:p w:rsidR="00181587" w:rsidRPr="001E5351" w:rsidRDefault="00181587" w:rsidP="00181587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01018C" w:rsidRPr="00752647" w:rsidTr="0001018C">
        <w:trPr>
          <w:cantSplit/>
          <w:trHeight w:val="20"/>
        </w:trPr>
        <w:tc>
          <w:tcPr>
            <w:tcW w:w="2925" w:type="pct"/>
          </w:tcPr>
          <w:p w:rsidR="0001018C" w:rsidRDefault="0001018C" w:rsidP="0001018C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Recibe, a través de correo electrónico, cédula de observaciones, dudas y recomendaciones al POA de la unidad responsable.</w:t>
            </w:r>
          </w:p>
          <w:p w:rsidR="0001018C" w:rsidRDefault="0001018C" w:rsidP="0001018C">
            <w:pPr>
              <w:pStyle w:val="Prrafodelista"/>
              <w:tabs>
                <w:tab w:val="left" w:pos="596"/>
              </w:tabs>
              <w:spacing w:after="120"/>
              <w:ind w:left="426"/>
              <w:jc w:val="both"/>
              <w:rPr>
                <w:rFonts w:cs="Arial"/>
                <w:sz w:val="24"/>
                <w:szCs w:val="24"/>
              </w:rPr>
            </w:pPr>
          </w:p>
          <w:p w:rsidR="0001018C" w:rsidRPr="00EB4F35" w:rsidRDefault="0001018C" w:rsidP="0001018C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¿La cédula contiene observaciones, dudas o recomendaciones?</w:t>
            </w:r>
          </w:p>
        </w:tc>
        <w:tc>
          <w:tcPr>
            <w:tcW w:w="1068" w:type="pct"/>
          </w:tcPr>
          <w:p w:rsidR="0001018C" w:rsidRPr="005108C1" w:rsidRDefault="0001018C" w:rsidP="0001018C">
            <w:pPr>
              <w:pStyle w:val="Encabezado"/>
              <w:spacing w:after="120"/>
              <w:ind w:left="71" w:right="-1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Órgano responsable del proceso de programación en la unidad responsable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1007" w:type="pct"/>
          </w:tcPr>
          <w:p w:rsidR="0001018C" w:rsidRDefault="0001018C" w:rsidP="0001018C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Correo electrónico</w:t>
            </w:r>
          </w:p>
          <w:p w:rsidR="0001018C" w:rsidRPr="001E5351" w:rsidRDefault="0001018C" w:rsidP="0001018C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Cédula de observaciones, dudas y recomendaciones al POA</w:t>
            </w:r>
          </w:p>
        </w:tc>
      </w:tr>
      <w:tr w:rsidR="00181587" w:rsidRPr="00752647" w:rsidTr="0001018C">
        <w:trPr>
          <w:cantSplit/>
          <w:trHeight w:val="20"/>
        </w:trPr>
        <w:tc>
          <w:tcPr>
            <w:tcW w:w="2925" w:type="pct"/>
          </w:tcPr>
          <w:p w:rsidR="00181587" w:rsidRDefault="00181587" w:rsidP="00181587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Si, solicita apertura de candados. Pasa a la actividad 6.</w:t>
            </w:r>
          </w:p>
        </w:tc>
        <w:tc>
          <w:tcPr>
            <w:tcW w:w="1068" w:type="pct"/>
          </w:tcPr>
          <w:p w:rsidR="00181587" w:rsidRPr="00752647" w:rsidRDefault="00181587" w:rsidP="00181587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1007" w:type="pct"/>
          </w:tcPr>
          <w:p w:rsidR="00181587" w:rsidRDefault="00181587" w:rsidP="00181587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181587" w:rsidRPr="00752647" w:rsidTr="0001018C">
        <w:trPr>
          <w:cantSplit/>
          <w:trHeight w:val="20"/>
        </w:trPr>
        <w:tc>
          <w:tcPr>
            <w:tcW w:w="2925" w:type="pct"/>
          </w:tcPr>
          <w:p w:rsidR="00181587" w:rsidRDefault="00181587" w:rsidP="00181587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No, imprime notificación de validación de </w:t>
            </w:r>
            <w:r>
              <w:rPr>
                <w:rFonts w:cs="Arial"/>
                <w:sz w:val="24"/>
                <w:szCs w:val="24"/>
              </w:rPr>
              <w:br/>
              <w:t>POA.</w:t>
            </w:r>
          </w:p>
        </w:tc>
        <w:tc>
          <w:tcPr>
            <w:tcW w:w="1068" w:type="pct"/>
          </w:tcPr>
          <w:p w:rsidR="00181587" w:rsidRPr="00752647" w:rsidRDefault="00181587" w:rsidP="00181587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1007" w:type="pct"/>
          </w:tcPr>
          <w:p w:rsidR="00181587" w:rsidRDefault="00181587" w:rsidP="00181587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Notificación de validación del POA</w:t>
            </w:r>
          </w:p>
        </w:tc>
      </w:tr>
      <w:tr w:rsidR="00181587" w:rsidRPr="00752647" w:rsidTr="0001018C">
        <w:trPr>
          <w:cantSplit/>
          <w:trHeight w:val="20"/>
        </w:trPr>
        <w:tc>
          <w:tcPr>
            <w:tcW w:w="2925" w:type="pct"/>
          </w:tcPr>
          <w:p w:rsidR="00181587" w:rsidRPr="0069457C" w:rsidRDefault="00181587" w:rsidP="00181587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Imprime POA, recaba firmas y archiva</w:t>
            </w:r>
          </w:p>
        </w:tc>
        <w:tc>
          <w:tcPr>
            <w:tcW w:w="1068" w:type="pct"/>
          </w:tcPr>
          <w:p w:rsidR="00181587" w:rsidRPr="00752647" w:rsidRDefault="00181587" w:rsidP="00181587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1007" w:type="pct"/>
          </w:tcPr>
          <w:p w:rsidR="00181587" w:rsidRPr="001E5351" w:rsidRDefault="00181587" w:rsidP="00181587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POA</w:t>
            </w:r>
          </w:p>
        </w:tc>
      </w:tr>
      <w:tr w:rsidR="00181587" w:rsidRPr="00752647" w:rsidTr="0001018C">
        <w:trPr>
          <w:cantSplit/>
          <w:trHeight w:val="20"/>
        </w:trPr>
        <w:tc>
          <w:tcPr>
            <w:tcW w:w="2925" w:type="pct"/>
          </w:tcPr>
          <w:p w:rsidR="00181587" w:rsidRPr="00752647" w:rsidRDefault="00181587" w:rsidP="0018158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rPr>
                <w:rFonts w:cs="Arial"/>
                <w:sz w:val="24"/>
              </w:rPr>
            </w:pPr>
          </w:p>
        </w:tc>
        <w:tc>
          <w:tcPr>
            <w:tcW w:w="1068" w:type="pct"/>
          </w:tcPr>
          <w:p w:rsidR="00181587" w:rsidRPr="00752647" w:rsidRDefault="00181587" w:rsidP="00181587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1007" w:type="pct"/>
          </w:tcPr>
          <w:p w:rsidR="00181587" w:rsidRPr="00752647" w:rsidRDefault="00181587" w:rsidP="00181587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181587" w:rsidRPr="00752647" w:rsidTr="0001018C">
        <w:trPr>
          <w:cantSplit/>
          <w:trHeight w:val="20"/>
        </w:trPr>
        <w:tc>
          <w:tcPr>
            <w:tcW w:w="2925" w:type="pct"/>
          </w:tcPr>
          <w:p w:rsidR="00181587" w:rsidRPr="00752647" w:rsidRDefault="00181587" w:rsidP="0018158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center"/>
              <w:rPr>
                <w:rFonts w:cs="Arial"/>
                <w:sz w:val="24"/>
                <w:szCs w:val="24"/>
              </w:rPr>
            </w:pPr>
            <w:r w:rsidRPr="00752647">
              <w:rPr>
                <w:rFonts w:cs="Arial"/>
                <w:sz w:val="24"/>
              </w:rPr>
              <w:t>FIN DE PROCEDIMIENTO</w:t>
            </w:r>
          </w:p>
        </w:tc>
        <w:tc>
          <w:tcPr>
            <w:tcW w:w="1068" w:type="pct"/>
          </w:tcPr>
          <w:p w:rsidR="00181587" w:rsidRPr="00752647" w:rsidRDefault="00181587" w:rsidP="00181587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1007" w:type="pct"/>
          </w:tcPr>
          <w:p w:rsidR="00181587" w:rsidRPr="00752647" w:rsidRDefault="00181587" w:rsidP="00181587">
            <w:pPr>
              <w:pStyle w:val="Encabezado"/>
              <w:rPr>
                <w:rFonts w:cs="Arial"/>
                <w:sz w:val="24"/>
              </w:rPr>
            </w:pPr>
          </w:p>
        </w:tc>
      </w:tr>
    </w:tbl>
    <w:p w:rsidR="00D8481F" w:rsidRPr="00752647" w:rsidRDefault="00D8481F">
      <w:pPr>
        <w:rPr>
          <w:rFonts w:eastAsia="Arial" w:cs="Arial"/>
          <w:spacing w:val="1"/>
          <w:sz w:val="24"/>
          <w:szCs w:val="24"/>
        </w:rPr>
      </w:pPr>
    </w:p>
    <w:sectPr w:rsidR="00D8481F" w:rsidRPr="00752647" w:rsidSect="006A5668">
      <w:footerReference w:type="default" r:id="rId12"/>
      <w:pgSz w:w="12242" w:h="15842" w:code="1"/>
      <w:pgMar w:top="1134" w:right="1134" w:bottom="1134" w:left="1134" w:header="720" w:footer="51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7C5" w:rsidRDefault="002B47C5">
      <w:r>
        <w:separator/>
      </w:r>
    </w:p>
  </w:endnote>
  <w:endnote w:type="continuationSeparator" w:id="0">
    <w:p w:rsidR="002B47C5" w:rsidRDefault="002B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642" w:rsidRDefault="003F301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776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77642" w:rsidRDefault="0007764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642" w:rsidRPr="00AB023F" w:rsidRDefault="0006371D" w:rsidP="0006371D">
    <w:pPr>
      <w:pStyle w:val="Piedepgina"/>
      <w:tabs>
        <w:tab w:val="clear" w:pos="4252"/>
        <w:tab w:val="clear" w:pos="8504"/>
        <w:tab w:val="left" w:pos="8789"/>
      </w:tabs>
      <w:ind w:right="-375"/>
      <w:jc w:val="both"/>
      <w:rPr>
        <w:lang w:val="es-ES"/>
      </w:rPr>
    </w:pPr>
    <w:r>
      <w:rPr>
        <w:lang w:val="es-ES"/>
      </w:rPr>
      <w:t>SGE-DF-0</w:t>
    </w:r>
    <w:r w:rsidR="008E6152">
      <w:rPr>
        <w:lang w:val="es-ES"/>
      </w:rPr>
      <w:t>1-10/03</w:t>
    </w:r>
    <w:r>
      <w:rPr>
        <w:lang w:val="es-ES"/>
      </w:rPr>
      <w:tab/>
    </w:r>
    <w:r w:rsidR="005F0899">
      <w:rPr>
        <w:lang w:val="es-ES"/>
      </w:rPr>
      <w:t>FMP</w:t>
    </w:r>
    <w:r w:rsidR="00077642" w:rsidRPr="00AB023F">
      <w:rPr>
        <w:lang w:val="es-ES"/>
      </w:rPr>
      <w:t>-1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97" w:rsidRPr="0034148F" w:rsidRDefault="00274BD6">
    <w:pPr>
      <w:pStyle w:val="Piedepgina"/>
      <w:tabs>
        <w:tab w:val="clear" w:pos="8504"/>
        <w:tab w:val="right" w:pos="9639"/>
      </w:tabs>
      <w:ind w:right="360"/>
      <w:rPr>
        <w:lang w:val="es-ES"/>
      </w:rPr>
    </w:pPr>
    <w:r w:rsidRPr="0034148F">
      <w:rPr>
        <w:lang w:val="es-ES"/>
      </w:rPr>
      <w:t>SGE</w:t>
    </w:r>
    <w:r w:rsidR="00AD21B8" w:rsidRPr="0034148F">
      <w:rPr>
        <w:lang w:val="es-ES"/>
      </w:rPr>
      <w:t>-DF-01</w:t>
    </w:r>
    <w:r w:rsidR="00A82C6A">
      <w:rPr>
        <w:lang w:val="es-ES"/>
      </w:rPr>
      <w:t>-10</w:t>
    </w:r>
    <w:r w:rsidR="008E6152">
      <w:rPr>
        <w:lang w:val="es-ES"/>
      </w:rPr>
      <w:t>/03</w:t>
    </w:r>
    <w:r w:rsidR="00097A17">
      <w:rPr>
        <w:lang w:val="es-ES"/>
      </w:rPr>
      <w:tab/>
    </w:r>
    <w:r w:rsidR="00097A17">
      <w:rPr>
        <w:lang w:val="es-ES"/>
      </w:rPr>
      <w:tab/>
      <w:t>FMP-1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7C5" w:rsidRDefault="002B47C5">
      <w:r>
        <w:separator/>
      </w:r>
    </w:p>
  </w:footnote>
  <w:footnote w:type="continuationSeparator" w:id="0">
    <w:p w:rsidR="002B47C5" w:rsidRDefault="002B4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5" w:type="dxa"/>
      <w:jc w:val="center"/>
      <w:tblLook w:val="04A0" w:firstRow="1" w:lastRow="0" w:firstColumn="1" w:lastColumn="0" w:noHBand="0" w:noVBand="1"/>
    </w:tblPr>
    <w:tblGrid>
      <w:gridCol w:w="2268"/>
      <w:gridCol w:w="283"/>
      <w:gridCol w:w="2551"/>
      <w:gridCol w:w="2551"/>
      <w:gridCol w:w="284"/>
      <w:gridCol w:w="2268"/>
    </w:tblGrid>
    <w:tr w:rsidR="001604D8" w:rsidRPr="00C07145" w:rsidTr="0077652D">
      <w:trPr>
        <w:trHeight w:val="2268"/>
        <w:jc w:val="center"/>
      </w:trPr>
      <w:tc>
        <w:tcPr>
          <w:tcW w:w="2268" w:type="dxa"/>
        </w:tcPr>
        <w:p w:rsidR="001604D8" w:rsidRPr="00972EDF" w:rsidRDefault="001604D8" w:rsidP="0077652D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  <w:r w:rsidRPr="00972EDF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65408" behindDoc="0" locked="0" layoutInCell="1" allowOverlap="1" wp14:anchorId="36513DA6" wp14:editId="65B6D26F">
                <wp:simplePos x="0" y="0"/>
                <wp:positionH relativeFrom="column">
                  <wp:posOffset>282575</wp:posOffset>
                </wp:positionH>
                <wp:positionV relativeFrom="paragraph">
                  <wp:posOffset>101155</wp:posOffset>
                </wp:positionV>
                <wp:extent cx="737870" cy="1256030"/>
                <wp:effectExtent l="0" t="0" r="5080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4"/>
        </w:tcPr>
        <w:p w:rsidR="006B5356" w:rsidRDefault="006B5356" w:rsidP="004E63BB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</w:p>
        <w:p w:rsidR="001604D8" w:rsidRPr="00972EDF" w:rsidRDefault="001604D8" w:rsidP="004E63BB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  <w:r w:rsidRPr="00972EDF">
            <w:rPr>
              <w:rFonts w:cs="Arial"/>
              <w:b/>
              <w:sz w:val="28"/>
              <w:szCs w:val="24"/>
              <w:lang w:val="es-MX" w:eastAsia="en-US"/>
            </w:rPr>
            <w:t>INSTITUTO POLITÉCNICO NACIONAL</w:t>
          </w:r>
        </w:p>
        <w:p w:rsidR="00824B19" w:rsidRDefault="00824B19" w:rsidP="00AA487A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</w:p>
        <w:p w:rsidR="00824B19" w:rsidRDefault="00824B19" w:rsidP="00AA487A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</w:p>
        <w:p w:rsidR="00307124" w:rsidRPr="006B5356" w:rsidRDefault="00AE1D55" w:rsidP="00AA487A">
          <w:pPr>
            <w:jc w:val="center"/>
            <w:rPr>
              <w:rFonts w:cs="Arial"/>
              <w:b/>
              <w:lang w:val="es-MX" w:eastAsia="en-US"/>
            </w:rPr>
          </w:pPr>
          <w:r>
            <w:rPr>
              <w:rFonts w:cs="Arial"/>
              <w:b/>
              <w:sz w:val="26"/>
              <w:szCs w:val="26"/>
              <w:lang w:val="es-MX" w:eastAsia="en-US"/>
            </w:rPr>
            <w:t>CENTRO DE INVESTIGACIÓN</w:t>
          </w:r>
        </w:p>
      </w:tc>
      <w:tc>
        <w:tcPr>
          <w:tcW w:w="2268" w:type="dxa"/>
          <w:vAlign w:val="center"/>
        </w:tcPr>
        <w:p w:rsidR="001604D8" w:rsidRPr="00972EDF" w:rsidRDefault="001604D8" w:rsidP="00123E5D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</w:p>
      </w:tc>
    </w:tr>
    <w:tr w:rsidR="006A5668" w:rsidRPr="006E66C6" w:rsidTr="0077652D">
      <w:trPr>
        <w:trHeight w:val="397"/>
        <w:jc w:val="center"/>
      </w:trPr>
      <w:tc>
        <w:tcPr>
          <w:tcW w:w="2551" w:type="dxa"/>
          <w:gridSpan w:val="2"/>
          <w:vAlign w:val="center"/>
        </w:tcPr>
        <w:p w:rsidR="006A5668" w:rsidRPr="00AA487A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AA487A">
            <w:rPr>
              <w:rFonts w:cs="Arial"/>
              <w:sz w:val="20"/>
              <w:szCs w:val="20"/>
              <w:lang w:val="es-MX" w:eastAsia="en-US"/>
            </w:rPr>
            <w:t>Clave del documento:</w:t>
          </w:r>
        </w:p>
        <w:p w:rsidR="006A5668" w:rsidRPr="00972EDF" w:rsidRDefault="00270392" w:rsidP="00270392">
          <w:pPr>
            <w:jc w:val="center"/>
            <w:rPr>
              <w:rFonts w:ascii="Calibri" w:hAnsi="Calibri"/>
              <w:color w:val="000000"/>
              <w:lang w:val="es-MX"/>
            </w:rPr>
          </w:pPr>
          <w:r>
            <w:rPr>
              <w:rFonts w:cs="Arial"/>
              <w:color w:val="000000"/>
              <w:sz w:val="20"/>
              <w:szCs w:val="20"/>
              <w:lang w:val="es-MX"/>
            </w:rPr>
            <w:t>CI</w:t>
          </w:r>
          <w:r w:rsidR="003A5280">
            <w:rPr>
              <w:rFonts w:cs="Arial"/>
              <w:color w:val="000000"/>
              <w:sz w:val="20"/>
              <w:szCs w:val="20"/>
              <w:lang w:val="es-MX"/>
            </w:rPr>
            <w:t>-</w:t>
          </w:r>
          <w:r>
            <w:rPr>
              <w:rFonts w:cs="Arial"/>
              <w:color w:val="000000"/>
              <w:sz w:val="20"/>
              <w:szCs w:val="20"/>
              <w:lang w:val="es-MX"/>
            </w:rPr>
            <w:t>PO</w:t>
          </w:r>
          <w:r w:rsidR="00B21F0B">
            <w:rPr>
              <w:rFonts w:cs="Arial"/>
              <w:color w:val="000000"/>
              <w:sz w:val="20"/>
              <w:szCs w:val="20"/>
              <w:lang w:val="es-MX"/>
            </w:rPr>
            <w:t>-0</w:t>
          </w:r>
          <w:r w:rsidR="00776ECE">
            <w:rPr>
              <w:rFonts w:cs="Arial"/>
              <w:color w:val="000000"/>
              <w:sz w:val="20"/>
              <w:szCs w:val="20"/>
              <w:lang w:val="es-MX"/>
            </w:rPr>
            <w:t>7</w:t>
          </w:r>
        </w:p>
      </w:tc>
      <w:tc>
        <w:tcPr>
          <w:tcW w:w="2551" w:type="dxa"/>
          <w:vAlign w:val="center"/>
        </w:tcPr>
        <w:p w:rsidR="006A5668" w:rsidRPr="00972EDF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972EDF">
            <w:rPr>
              <w:rFonts w:cs="Arial"/>
              <w:sz w:val="20"/>
              <w:szCs w:val="20"/>
              <w:lang w:val="es-MX" w:eastAsia="en-US"/>
            </w:rPr>
            <w:t>Fecha de emisión:</w:t>
          </w:r>
        </w:p>
        <w:p w:rsidR="006A5668" w:rsidRPr="00504B87" w:rsidRDefault="00504B87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504B87">
            <w:rPr>
              <w:rFonts w:cs="Arial"/>
              <w:sz w:val="20"/>
              <w:szCs w:val="20"/>
              <w:lang w:eastAsia="en-US"/>
            </w:rPr>
            <w:t>31/01/2014</w:t>
          </w:r>
        </w:p>
      </w:tc>
      <w:tc>
        <w:tcPr>
          <w:tcW w:w="2551" w:type="dxa"/>
          <w:vAlign w:val="center"/>
        </w:tcPr>
        <w:p w:rsidR="006A5668" w:rsidRPr="00972EDF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972EDF">
            <w:rPr>
              <w:rFonts w:cs="Arial"/>
              <w:sz w:val="20"/>
              <w:szCs w:val="20"/>
              <w:lang w:val="es-MX" w:eastAsia="en-US"/>
            </w:rPr>
            <w:t>Versión:</w:t>
          </w:r>
        </w:p>
        <w:p w:rsidR="006A5668" w:rsidRPr="00972EDF" w:rsidRDefault="005D0225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972EDF">
            <w:rPr>
              <w:rFonts w:cs="Arial"/>
              <w:sz w:val="20"/>
              <w:szCs w:val="20"/>
              <w:lang w:val="es-MX" w:eastAsia="en-US"/>
            </w:rPr>
            <w:t>00</w:t>
          </w:r>
        </w:p>
      </w:tc>
      <w:tc>
        <w:tcPr>
          <w:tcW w:w="2552" w:type="dxa"/>
          <w:gridSpan w:val="2"/>
          <w:vAlign w:val="center"/>
        </w:tcPr>
        <w:p w:rsidR="006A5668" w:rsidRPr="00AA487A" w:rsidRDefault="006A5668" w:rsidP="002924FC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AA487A">
            <w:rPr>
              <w:rFonts w:cs="Arial"/>
              <w:sz w:val="20"/>
              <w:szCs w:val="20"/>
              <w:lang w:val="es-MX" w:eastAsia="en-US"/>
            </w:rPr>
            <w:t xml:space="preserve">Página </w:t>
          </w:r>
          <w:r w:rsidR="003F301A" w:rsidRPr="00AA487A">
            <w:rPr>
              <w:rFonts w:cs="Arial"/>
              <w:lang w:eastAsia="en-US"/>
            </w:rPr>
            <w:fldChar w:fldCharType="begin"/>
          </w:r>
          <w:r w:rsidRPr="00AA487A">
            <w:rPr>
              <w:rFonts w:cs="Arial"/>
              <w:sz w:val="20"/>
              <w:szCs w:val="20"/>
              <w:lang w:val="es-MX" w:eastAsia="en-US"/>
            </w:rPr>
            <w:instrText>PAGE  \* Arabic  \* MERGEFORMAT</w:instrText>
          </w:r>
          <w:r w:rsidR="003F301A" w:rsidRPr="00AA487A">
            <w:rPr>
              <w:rFonts w:cs="Arial"/>
              <w:lang w:eastAsia="en-US"/>
            </w:rPr>
            <w:fldChar w:fldCharType="separate"/>
          </w:r>
          <w:r w:rsidR="00776ECE">
            <w:rPr>
              <w:rFonts w:cs="Arial"/>
              <w:noProof/>
              <w:sz w:val="20"/>
              <w:szCs w:val="20"/>
              <w:lang w:val="es-MX" w:eastAsia="en-US"/>
            </w:rPr>
            <w:t>10</w:t>
          </w:r>
          <w:r w:rsidR="003F301A" w:rsidRPr="00AA487A">
            <w:rPr>
              <w:rFonts w:cs="Arial"/>
              <w:lang w:eastAsia="en-US"/>
            </w:rPr>
            <w:fldChar w:fldCharType="end"/>
          </w:r>
          <w:r w:rsidRPr="00AA487A">
            <w:rPr>
              <w:rFonts w:cs="Arial"/>
              <w:sz w:val="20"/>
              <w:szCs w:val="20"/>
              <w:lang w:val="es-MX" w:eastAsia="en-US"/>
            </w:rPr>
            <w:t xml:space="preserve"> de </w:t>
          </w:r>
          <w:r w:rsidR="00541919">
            <w:rPr>
              <w:rFonts w:cs="Arial"/>
              <w:sz w:val="20"/>
              <w:szCs w:val="20"/>
              <w:lang w:val="es-MX" w:eastAsia="en-US"/>
            </w:rPr>
            <w:t>14</w:t>
          </w:r>
        </w:p>
      </w:tc>
    </w:tr>
  </w:tbl>
  <w:p w:rsidR="008D275E" w:rsidRDefault="008D275E" w:rsidP="009535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12CE"/>
    <w:multiLevelType w:val="hybridMultilevel"/>
    <w:tmpl w:val="402656B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C4A7A"/>
    <w:multiLevelType w:val="hybridMultilevel"/>
    <w:tmpl w:val="ED2C48C8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57B4A"/>
    <w:multiLevelType w:val="hybridMultilevel"/>
    <w:tmpl w:val="7876ED84"/>
    <w:lvl w:ilvl="0" w:tplc="61C8B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A4CA7"/>
    <w:multiLevelType w:val="hybridMultilevel"/>
    <w:tmpl w:val="4880AE7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22D27"/>
    <w:multiLevelType w:val="singleLevel"/>
    <w:tmpl w:val="31D4DDB6"/>
    <w:lvl w:ilvl="0">
      <w:start w:val="5"/>
      <w:numFmt w:val="upperRoman"/>
      <w:pStyle w:val="Ttulo1"/>
      <w:lvlText w:val="%1."/>
      <w:legacy w:legacy="1" w:legacySpace="0" w:legacyIndent="397"/>
      <w:lvlJc w:val="left"/>
      <w:pPr>
        <w:ind w:left="397" w:hanging="397"/>
      </w:pPr>
    </w:lvl>
  </w:abstractNum>
  <w:abstractNum w:abstractNumId="5">
    <w:nsid w:val="398F5360"/>
    <w:multiLevelType w:val="hybridMultilevel"/>
    <w:tmpl w:val="B7F0110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17747"/>
    <w:multiLevelType w:val="hybridMultilevel"/>
    <w:tmpl w:val="7B7241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4506C"/>
    <w:multiLevelType w:val="hybridMultilevel"/>
    <w:tmpl w:val="258A95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D3C7C"/>
    <w:multiLevelType w:val="hybridMultilevel"/>
    <w:tmpl w:val="402656B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EA48E8"/>
    <w:multiLevelType w:val="hybridMultilevel"/>
    <w:tmpl w:val="02B2DE5E"/>
    <w:lvl w:ilvl="0" w:tplc="080A000F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"/>
      <w:lvlJc w:val="left"/>
      <w:pPr>
        <w:tabs>
          <w:tab w:val="num" w:pos="2129"/>
        </w:tabs>
        <w:ind w:left="2129" w:hanging="623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1D67B00"/>
    <w:multiLevelType w:val="hybridMultilevel"/>
    <w:tmpl w:val="E45A04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D62DE"/>
    <w:multiLevelType w:val="hybridMultilevel"/>
    <w:tmpl w:val="C0D8ADDA"/>
    <w:lvl w:ilvl="0" w:tplc="7518B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lvl w:ilvl="0">
        <w:start w:val="7"/>
        <w:numFmt w:val="upperRoman"/>
        <w:pStyle w:val="Ttulo1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1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9"/>
  </w:num>
  <w:num w:numId="11">
    <w:abstractNumId w:val="5"/>
  </w:num>
  <w:num w:numId="12">
    <w:abstractNumId w:val="3"/>
  </w:num>
  <w:num w:numId="1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A1"/>
    <w:rsid w:val="00000449"/>
    <w:rsid w:val="00004095"/>
    <w:rsid w:val="00006536"/>
    <w:rsid w:val="00007FB7"/>
    <w:rsid w:val="0001018C"/>
    <w:rsid w:val="00011E0A"/>
    <w:rsid w:val="00014752"/>
    <w:rsid w:val="00014E00"/>
    <w:rsid w:val="00021692"/>
    <w:rsid w:val="00023E29"/>
    <w:rsid w:val="00023E52"/>
    <w:rsid w:val="000266AC"/>
    <w:rsid w:val="000323D5"/>
    <w:rsid w:val="00045F2D"/>
    <w:rsid w:val="00047470"/>
    <w:rsid w:val="00062F87"/>
    <w:rsid w:val="0006371D"/>
    <w:rsid w:val="00077642"/>
    <w:rsid w:val="00081804"/>
    <w:rsid w:val="00081B06"/>
    <w:rsid w:val="00085EFD"/>
    <w:rsid w:val="000863CD"/>
    <w:rsid w:val="00087819"/>
    <w:rsid w:val="00097A17"/>
    <w:rsid w:val="000B2963"/>
    <w:rsid w:val="000B3D54"/>
    <w:rsid w:val="000B5AEA"/>
    <w:rsid w:val="000C4DB9"/>
    <w:rsid w:val="000D75AC"/>
    <w:rsid w:val="000E3386"/>
    <w:rsid w:val="000E3E7D"/>
    <w:rsid w:val="000F1ACC"/>
    <w:rsid w:val="000F3C95"/>
    <w:rsid w:val="000F5157"/>
    <w:rsid w:val="00103141"/>
    <w:rsid w:val="0010332F"/>
    <w:rsid w:val="0010399B"/>
    <w:rsid w:val="00105F35"/>
    <w:rsid w:val="00110644"/>
    <w:rsid w:val="0011278C"/>
    <w:rsid w:val="00113F35"/>
    <w:rsid w:val="00117ED2"/>
    <w:rsid w:val="0012322B"/>
    <w:rsid w:val="00123262"/>
    <w:rsid w:val="001443A7"/>
    <w:rsid w:val="0015211C"/>
    <w:rsid w:val="00152CA1"/>
    <w:rsid w:val="00154444"/>
    <w:rsid w:val="00155A3E"/>
    <w:rsid w:val="00157B6A"/>
    <w:rsid w:val="001604D8"/>
    <w:rsid w:val="0017049A"/>
    <w:rsid w:val="00175E81"/>
    <w:rsid w:val="00181443"/>
    <w:rsid w:val="00181587"/>
    <w:rsid w:val="001842A5"/>
    <w:rsid w:val="00185193"/>
    <w:rsid w:val="001908CD"/>
    <w:rsid w:val="001927F8"/>
    <w:rsid w:val="001A4417"/>
    <w:rsid w:val="001A5D7C"/>
    <w:rsid w:val="001B11B5"/>
    <w:rsid w:val="001B23FD"/>
    <w:rsid w:val="001B4D49"/>
    <w:rsid w:val="001B538E"/>
    <w:rsid w:val="001C26F0"/>
    <w:rsid w:val="001C3E39"/>
    <w:rsid w:val="001D18DD"/>
    <w:rsid w:val="001D7A46"/>
    <w:rsid w:val="001F6F72"/>
    <w:rsid w:val="00202876"/>
    <w:rsid w:val="0021053A"/>
    <w:rsid w:val="002111C1"/>
    <w:rsid w:val="00217AB5"/>
    <w:rsid w:val="00224E0D"/>
    <w:rsid w:val="00225AA6"/>
    <w:rsid w:val="00237A1B"/>
    <w:rsid w:val="00240CAD"/>
    <w:rsid w:val="002416D6"/>
    <w:rsid w:val="002431CC"/>
    <w:rsid w:val="00253A1A"/>
    <w:rsid w:val="00270392"/>
    <w:rsid w:val="00270D4B"/>
    <w:rsid w:val="00274BD6"/>
    <w:rsid w:val="00276A9E"/>
    <w:rsid w:val="00291D54"/>
    <w:rsid w:val="002924FC"/>
    <w:rsid w:val="0029475F"/>
    <w:rsid w:val="00295020"/>
    <w:rsid w:val="00295E9E"/>
    <w:rsid w:val="002A0AE2"/>
    <w:rsid w:val="002A15E8"/>
    <w:rsid w:val="002A60B5"/>
    <w:rsid w:val="002A690E"/>
    <w:rsid w:val="002B47C5"/>
    <w:rsid w:val="002B5398"/>
    <w:rsid w:val="002B6DA6"/>
    <w:rsid w:val="002E030A"/>
    <w:rsid w:val="002E0C28"/>
    <w:rsid w:val="002F22DD"/>
    <w:rsid w:val="002F46D1"/>
    <w:rsid w:val="002F6C53"/>
    <w:rsid w:val="00307124"/>
    <w:rsid w:val="00312260"/>
    <w:rsid w:val="00313386"/>
    <w:rsid w:val="00313EB5"/>
    <w:rsid w:val="00316BC6"/>
    <w:rsid w:val="003174D6"/>
    <w:rsid w:val="00321BAD"/>
    <w:rsid w:val="00323370"/>
    <w:rsid w:val="003248BA"/>
    <w:rsid w:val="00324A01"/>
    <w:rsid w:val="00335D02"/>
    <w:rsid w:val="0034148F"/>
    <w:rsid w:val="00342DA1"/>
    <w:rsid w:val="00345213"/>
    <w:rsid w:val="0034581E"/>
    <w:rsid w:val="0035495F"/>
    <w:rsid w:val="00355C6B"/>
    <w:rsid w:val="00360E4E"/>
    <w:rsid w:val="003648AB"/>
    <w:rsid w:val="00375D34"/>
    <w:rsid w:val="003773EC"/>
    <w:rsid w:val="00381472"/>
    <w:rsid w:val="00383D9C"/>
    <w:rsid w:val="003978C0"/>
    <w:rsid w:val="00397DE5"/>
    <w:rsid w:val="003A1217"/>
    <w:rsid w:val="003A5280"/>
    <w:rsid w:val="003B3E9D"/>
    <w:rsid w:val="003B41FB"/>
    <w:rsid w:val="003B5DDA"/>
    <w:rsid w:val="003C7827"/>
    <w:rsid w:val="003D1B1C"/>
    <w:rsid w:val="003E000E"/>
    <w:rsid w:val="003F301A"/>
    <w:rsid w:val="003F3A2A"/>
    <w:rsid w:val="003F6D81"/>
    <w:rsid w:val="004038F6"/>
    <w:rsid w:val="004059F9"/>
    <w:rsid w:val="00407363"/>
    <w:rsid w:val="004207BC"/>
    <w:rsid w:val="00445B6F"/>
    <w:rsid w:val="004465D7"/>
    <w:rsid w:val="00446C1C"/>
    <w:rsid w:val="00451DA7"/>
    <w:rsid w:val="00464AA5"/>
    <w:rsid w:val="004651DA"/>
    <w:rsid w:val="00467D0A"/>
    <w:rsid w:val="0048530E"/>
    <w:rsid w:val="00490023"/>
    <w:rsid w:val="00495313"/>
    <w:rsid w:val="004A2C3B"/>
    <w:rsid w:val="004A497D"/>
    <w:rsid w:val="004A4F33"/>
    <w:rsid w:val="004A5984"/>
    <w:rsid w:val="004A64EA"/>
    <w:rsid w:val="004A71EA"/>
    <w:rsid w:val="004A76D5"/>
    <w:rsid w:val="004B2B5E"/>
    <w:rsid w:val="004C2112"/>
    <w:rsid w:val="004C3856"/>
    <w:rsid w:val="004D252A"/>
    <w:rsid w:val="004D5978"/>
    <w:rsid w:val="004D6D0E"/>
    <w:rsid w:val="004D7108"/>
    <w:rsid w:val="004E36C4"/>
    <w:rsid w:val="004E63BB"/>
    <w:rsid w:val="0050112C"/>
    <w:rsid w:val="00502116"/>
    <w:rsid w:val="00504B87"/>
    <w:rsid w:val="00512B65"/>
    <w:rsid w:val="00515A16"/>
    <w:rsid w:val="00515E0A"/>
    <w:rsid w:val="005222F0"/>
    <w:rsid w:val="00532E10"/>
    <w:rsid w:val="005355DF"/>
    <w:rsid w:val="00540A03"/>
    <w:rsid w:val="00541919"/>
    <w:rsid w:val="00543FBE"/>
    <w:rsid w:val="0054726D"/>
    <w:rsid w:val="0055136D"/>
    <w:rsid w:val="00552BE5"/>
    <w:rsid w:val="00555AAF"/>
    <w:rsid w:val="00557132"/>
    <w:rsid w:val="00560668"/>
    <w:rsid w:val="005672AD"/>
    <w:rsid w:val="00580AD3"/>
    <w:rsid w:val="005907A9"/>
    <w:rsid w:val="00596F90"/>
    <w:rsid w:val="005A30B0"/>
    <w:rsid w:val="005A3D90"/>
    <w:rsid w:val="005B3333"/>
    <w:rsid w:val="005C5841"/>
    <w:rsid w:val="005C5E1C"/>
    <w:rsid w:val="005D0225"/>
    <w:rsid w:val="005D0926"/>
    <w:rsid w:val="005D7465"/>
    <w:rsid w:val="005E47AE"/>
    <w:rsid w:val="005F0899"/>
    <w:rsid w:val="005F4917"/>
    <w:rsid w:val="00605C2E"/>
    <w:rsid w:val="00632335"/>
    <w:rsid w:val="006378A9"/>
    <w:rsid w:val="0064104E"/>
    <w:rsid w:val="00641C41"/>
    <w:rsid w:val="006527D1"/>
    <w:rsid w:val="006613CE"/>
    <w:rsid w:val="00661885"/>
    <w:rsid w:val="00667459"/>
    <w:rsid w:val="0067607B"/>
    <w:rsid w:val="006772FA"/>
    <w:rsid w:val="0068443A"/>
    <w:rsid w:val="0068578C"/>
    <w:rsid w:val="006906DD"/>
    <w:rsid w:val="00691E39"/>
    <w:rsid w:val="00695819"/>
    <w:rsid w:val="006A460C"/>
    <w:rsid w:val="006A51D2"/>
    <w:rsid w:val="006A5668"/>
    <w:rsid w:val="006B3C98"/>
    <w:rsid w:val="006B3D67"/>
    <w:rsid w:val="006B5356"/>
    <w:rsid w:val="006B7A94"/>
    <w:rsid w:val="006C5379"/>
    <w:rsid w:val="006C68C8"/>
    <w:rsid w:val="006C7D62"/>
    <w:rsid w:val="006D1B73"/>
    <w:rsid w:val="006D4842"/>
    <w:rsid w:val="006E5A00"/>
    <w:rsid w:val="006E66C6"/>
    <w:rsid w:val="006F430E"/>
    <w:rsid w:val="0070474D"/>
    <w:rsid w:val="00705BCA"/>
    <w:rsid w:val="00706A2F"/>
    <w:rsid w:val="00713B2C"/>
    <w:rsid w:val="00713B65"/>
    <w:rsid w:val="007257CA"/>
    <w:rsid w:val="007347AE"/>
    <w:rsid w:val="007368CF"/>
    <w:rsid w:val="00736FDB"/>
    <w:rsid w:val="00752647"/>
    <w:rsid w:val="00760A36"/>
    <w:rsid w:val="00763A6E"/>
    <w:rsid w:val="00766532"/>
    <w:rsid w:val="00776ECE"/>
    <w:rsid w:val="00781663"/>
    <w:rsid w:val="00781BD6"/>
    <w:rsid w:val="00784C23"/>
    <w:rsid w:val="0079107A"/>
    <w:rsid w:val="007912ED"/>
    <w:rsid w:val="00795235"/>
    <w:rsid w:val="007A3BBA"/>
    <w:rsid w:val="007B30E0"/>
    <w:rsid w:val="007C518F"/>
    <w:rsid w:val="007D0CA7"/>
    <w:rsid w:val="007E5902"/>
    <w:rsid w:val="007F0E28"/>
    <w:rsid w:val="007F1225"/>
    <w:rsid w:val="00801F38"/>
    <w:rsid w:val="00803580"/>
    <w:rsid w:val="00811D15"/>
    <w:rsid w:val="0081340B"/>
    <w:rsid w:val="00813A57"/>
    <w:rsid w:val="008220F4"/>
    <w:rsid w:val="00824B19"/>
    <w:rsid w:val="00833863"/>
    <w:rsid w:val="00836BD6"/>
    <w:rsid w:val="008443B5"/>
    <w:rsid w:val="00844D64"/>
    <w:rsid w:val="0084648C"/>
    <w:rsid w:val="008472CB"/>
    <w:rsid w:val="00851425"/>
    <w:rsid w:val="00852DF8"/>
    <w:rsid w:val="008537B9"/>
    <w:rsid w:val="00862116"/>
    <w:rsid w:val="00864248"/>
    <w:rsid w:val="008647D9"/>
    <w:rsid w:val="00866DD0"/>
    <w:rsid w:val="00870294"/>
    <w:rsid w:val="00871491"/>
    <w:rsid w:val="008803C6"/>
    <w:rsid w:val="00881EC8"/>
    <w:rsid w:val="00883636"/>
    <w:rsid w:val="0088532E"/>
    <w:rsid w:val="008867AB"/>
    <w:rsid w:val="00891322"/>
    <w:rsid w:val="00893FCA"/>
    <w:rsid w:val="008B05E6"/>
    <w:rsid w:val="008B107C"/>
    <w:rsid w:val="008B43DC"/>
    <w:rsid w:val="008C05E0"/>
    <w:rsid w:val="008D18AA"/>
    <w:rsid w:val="008D275E"/>
    <w:rsid w:val="008D2AAB"/>
    <w:rsid w:val="008D4902"/>
    <w:rsid w:val="008E0ECB"/>
    <w:rsid w:val="008E4CC9"/>
    <w:rsid w:val="008E6152"/>
    <w:rsid w:val="008E7F4A"/>
    <w:rsid w:val="008F1C33"/>
    <w:rsid w:val="008F31D6"/>
    <w:rsid w:val="00907741"/>
    <w:rsid w:val="00912BAD"/>
    <w:rsid w:val="00931BCE"/>
    <w:rsid w:val="00932FBA"/>
    <w:rsid w:val="00940F8B"/>
    <w:rsid w:val="0094271A"/>
    <w:rsid w:val="00942E7B"/>
    <w:rsid w:val="00945797"/>
    <w:rsid w:val="009535EE"/>
    <w:rsid w:val="00957C62"/>
    <w:rsid w:val="00972EDF"/>
    <w:rsid w:val="0097413F"/>
    <w:rsid w:val="0097794A"/>
    <w:rsid w:val="009838F2"/>
    <w:rsid w:val="0099300D"/>
    <w:rsid w:val="009A1771"/>
    <w:rsid w:val="009A2901"/>
    <w:rsid w:val="009A30D4"/>
    <w:rsid w:val="009B1B70"/>
    <w:rsid w:val="009C3097"/>
    <w:rsid w:val="009C362F"/>
    <w:rsid w:val="009C365E"/>
    <w:rsid w:val="009D14B9"/>
    <w:rsid w:val="009F3079"/>
    <w:rsid w:val="00A244BE"/>
    <w:rsid w:val="00A25089"/>
    <w:rsid w:val="00A25D37"/>
    <w:rsid w:val="00A34D13"/>
    <w:rsid w:val="00A41836"/>
    <w:rsid w:val="00A46463"/>
    <w:rsid w:val="00A4765C"/>
    <w:rsid w:val="00A47EDB"/>
    <w:rsid w:val="00A56C4B"/>
    <w:rsid w:val="00A82C6A"/>
    <w:rsid w:val="00A94E65"/>
    <w:rsid w:val="00A96CAA"/>
    <w:rsid w:val="00AA487A"/>
    <w:rsid w:val="00AA499A"/>
    <w:rsid w:val="00AA51AC"/>
    <w:rsid w:val="00AA7AF7"/>
    <w:rsid w:val="00AB0AC9"/>
    <w:rsid w:val="00AB2E2A"/>
    <w:rsid w:val="00AB2ECA"/>
    <w:rsid w:val="00AC38C2"/>
    <w:rsid w:val="00AC4B72"/>
    <w:rsid w:val="00AD21B8"/>
    <w:rsid w:val="00AD4B46"/>
    <w:rsid w:val="00AD5077"/>
    <w:rsid w:val="00AE1D55"/>
    <w:rsid w:val="00AF05A5"/>
    <w:rsid w:val="00AF50EF"/>
    <w:rsid w:val="00AF676B"/>
    <w:rsid w:val="00AF7099"/>
    <w:rsid w:val="00AF712D"/>
    <w:rsid w:val="00B0482C"/>
    <w:rsid w:val="00B058F9"/>
    <w:rsid w:val="00B115ED"/>
    <w:rsid w:val="00B11960"/>
    <w:rsid w:val="00B210C1"/>
    <w:rsid w:val="00B21F0B"/>
    <w:rsid w:val="00B22CD0"/>
    <w:rsid w:val="00B32DED"/>
    <w:rsid w:val="00B33F15"/>
    <w:rsid w:val="00B42408"/>
    <w:rsid w:val="00B4256D"/>
    <w:rsid w:val="00B42684"/>
    <w:rsid w:val="00B535FB"/>
    <w:rsid w:val="00B57DB1"/>
    <w:rsid w:val="00B605A3"/>
    <w:rsid w:val="00B60B06"/>
    <w:rsid w:val="00B60D60"/>
    <w:rsid w:val="00B62658"/>
    <w:rsid w:val="00B65259"/>
    <w:rsid w:val="00B67D51"/>
    <w:rsid w:val="00B7049C"/>
    <w:rsid w:val="00B70898"/>
    <w:rsid w:val="00B77A92"/>
    <w:rsid w:val="00B809D8"/>
    <w:rsid w:val="00BA378E"/>
    <w:rsid w:val="00BB2BAA"/>
    <w:rsid w:val="00BB3034"/>
    <w:rsid w:val="00BB3D8A"/>
    <w:rsid w:val="00BC2C03"/>
    <w:rsid w:val="00BC5EA9"/>
    <w:rsid w:val="00BD1557"/>
    <w:rsid w:val="00BE003D"/>
    <w:rsid w:val="00BE6D34"/>
    <w:rsid w:val="00BF36FA"/>
    <w:rsid w:val="00BF5FE7"/>
    <w:rsid w:val="00C06B85"/>
    <w:rsid w:val="00C07145"/>
    <w:rsid w:val="00C07D46"/>
    <w:rsid w:val="00C1060E"/>
    <w:rsid w:val="00C15FB5"/>
    <w:rsid w:val="00C23D5D"/>
    <w:rsid w:val="00C26C04"/>
    <w:rsid w:val="00C335E9"/>
    <w:rsid w:val="00C34262"/>
    <w:rsid w:val="00C361C9"/>
    <w:rsid w:val="00C42F6A"/>
    <w:rsid w:val="00C462BC"/>
    <w:rsid w:val="00C50105"/>
    <w:rsid w:val="00C57557"/>
    <w:rsid w:val="00C61834"/>
    <w:rsid w:val="00C70E0D"/>
    <w:rsid w:val="00C71BFD"/>
    <w:rsid w:val="00C766AF"/>
    <w:rsid w:val="00C85FE3"/>
    <w:rsid w:val="00C90D8A"/>
    <w:rsid w:val="00C91660"/>
    <w:rsid w:val="00CA39F7"/>
    <w:rsid w:val="00CA60F9"/>
    <w:rsid w:val="00CC4F9E"/>
    <w:rsid w:val="00CD3382"/>
    <w:rsid w:val="00CD4481"/>
    <w:rsid w:val="00CD6DAE"/>
    <w:rsid w:val="00CE38A9"/>
    <w:rsid w:val="00CE4C1C"/>
    <w:rsid w:val="00CE6C04"/>
    <w:rsid w:val="00D00D24"/>
    <w:rsid w:val="00D011FB"/>
    <w:rsid w:val="00D16F17"/>
    <w:rsid w:val="00D3777F"/>
    <w:rsid w:val="00D42D67"/>
    <w:rsid w:val="00D44D06"/>
    <w:rsid w:val="00D523DE"/>
    <w:rsid w:val="00D600E0"/>
    <w:rsid w:val="00D63C7C"/>
    <w:rsid w:val="00D64E7B"/>
    <w:rsid w:val="00D74B10"/>
    <w:rsid w:val="00D80891"/>
    <w:rsid w:val="00D81DC3"/>
    <w:rsid w:val="00D8481F"/>
    <w:rsid w:val="00D8567F"/>
    <w:rsid w:val="00D85E26"/>
    <w:rsid w:val="00D87142"/>
    <w:rsid w:val="00D87721"/>
    <w:rsid w:val="00DA1EF5"/>
    <w:rsid w:val="00DD130C"/>
    <w:rsid w:val="00DD6FA6"/>
    <w:rsid w:val="00DE3466"/>
    <w:rsid w:val="00DE37EC"/>
    <w:rsid w:val="00DE3A9C"/>
    <w:rsid w:val="00DE3E1D"/>
    <w:rsid w:val="00E00D43"/>
    <w:rsid w:val="00E01261"/>
    <w:rsid w:val="00E04F1B"/>
    <w:rsid w:val="00E06520"/>
    <w:rsid w:val="00E06959"/>
    <w:rsid w:val="00E10A21"/>
    <w:rsid w:val="00E11659"/>
    <w:rsid w:val="00E119BD"/>
    <w:rsid w:val="00E15541"/>
    <w:rsid w:val="00E21D2D"/>
    <w:rsid w:val="00E338A9"/>
    <w:rsid w:val="00E410CE"/>
    <w:rsid w:val="00E44AE9"/>
    <w:rsid w:val="00E80850"/>
    <w:rsid w:val="00E876B5"/>
    <w:rsid w:val="00E87CC0"/>
    <w:rsid w:val="00E94E90"/>
    <w:rsid w:val="00EA02E8"/>
    <w:rsid w:val="00EA0354"/>
    <w:rsid w:val="00EA1FB3"/>
    <w:rsid w:val="00EA4DBC"/>
    <w:rsid w:val="00EA57EB"/>
    <w:rsid w:val="00EA5CF3"/>
    <w:rsid w:val="00EA5ED3"/>
    <w:rsid w:val="00EA6E82"/>
    <w:rsid w:val="00EB4D3D"/>
    <w:rsid w:val="00EB4F35"/>
    <w:rsid w:val="00EB694A"/>
    <w:rsid w:val="00EB73C3"/>
    <w:rsid w:val="00EC2701"/>
    <w:rsid w:val="00EC3C49"/>
    <w:rsid w:val="00EE2F11"/>
    <w:rsid w:val="00EE360F"/>
    <w:rsid w:val="00EF6471"/>
    <w:rsid w:val="00EF6B43"/>
    <w:rsid w:val="00F006E1"/>
    <w:rsid w:val="00F0318A"/>
    <w:rsid w:val="00F04FC2"/>
    <w:rsid w:val="00F109D5"/>
    <w:rsid w:val="00F10E16"/>
    <w:rsid w:val="00F16A51"/>
    <w:rsid w:val="00F16D78"/>
    <w:rsid w:val="00F30AB9"/>
    <w:rsid w:val="00F32813"/>
    <w:rsid w:val="00F337BA"/>
    <w:rsid w:val="00F36849"/>
    <w:rsid w:val="00F36A85"/>
    <w:rsid w:val="00F37E41"/>
    <w:rsid w:val="00F41FC1"/>
    <w:rsid w:val="00F42646"/>
    <w:rsid w:val="00F44778"/>
    <w:rsid w:val="00F44D20"/>
    <w:rsid w:val="00F46B2A"/>
    <w:rsid w:val="00F513EA"/>
    <w:rsid w:val="00F545EE"/>
    <w:rsid w:val="00F55FFA"/>
    <w:rsid w:val="00F56BE0"/>
    <w:rsid w:val="00F60B91"/>
    <w:rsid w:val="00F60C62"/>
    <w:rsid w:val="00F9105A"/>
    <w:rsid w:val="00FA1C74"/>
    <w:rsid w:val="00FA3A85"/>
    <w:rsid w:val="00FB1711"/>
    <w:rsid w:val="00FB3056"/>
    <w:rsid w:val="00FC22CE"/>
    <w:rsid w:val="00FD12BE"/>
    <w:rsid w:val="00FD334B"/>
    <w:rsid w:val="00FD3D4C"/>
    <w:rsid w:val="00FD591C"/>
    <w:rsid w:val="00FE14B0"/>
    <w:rsid w:val="00FF5336"/>
    <w:rsid w:val="00FF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33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5B3333"/>
    <w:pPr>
      <w:keepNext/>
      <w:numPr>
        <w:numId w:val="1"/>
      </w:numPr>
      <w:tabs>
        <w:tab w:val="right" w:pos="9072"/>
      </w:tabs>
      <w:jc w:val="both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rsid w:val="005B3333"/>
    <w:pPr>
      <w:keepNext/>
      <w:numPr>
        <w:ilvl w:val="12"/>
      </w:numPr>
      <w:jc w:val="center"/>
      <w:outlineLvl w:val="1"/>
    </w:pPr>
    <w:rPr>
      <w:b/>
      <w:color w:val="000080"/>
      <w:sz w:val="24"/>
    </w:rPr>
  </w:style>
  <w:style w:type="paragraph" w:styleId="Ttulo3">
    <w:name w:val="heading 3"/>
    <w:basedOn w:val="Normal"/>
    <w:next w:val="Normal"/>
    <w:qFormat/>
    <w:rsid w:val="005B3333"/>
    <w:pPr>
      <w:keepNext/>
      <w:tabs>
        <w:tab w:val="left" w:pos="2552"/>
        <w:tab w:val="right" w:pos="8931"/>
        <w:tab w:val="left" w:pos="9072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5B3333"/>
    <w:pPr>
      <w:keepNext/>
      <w:tabs>
        <w:tab w:val="left" w:pos="2552"/>
        <w:tab w:val="right" w:pos="8931"/>
        <w:tab w:val="left" w:pos="9072"/>
      </w:tabs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5B3333"/>
    <w:pPr>
      <w:keepNext/>
      <w:jc w:val="center"/>
      <w:outlineLvl w:val="4"/>
    </w:pPr>
    <w:rPr>
      <w:color w:val="000080"/>
      <w:sz w:val="24"/>
    </w:rPr>
  </w:style>
  <w:style w:type="paragraph" w:styleId="Ttulo6">
    <w:name w:val="heading 6"/>
    <w:basedOn w:val="Normal"/>
    <w:next w:val="Normal"/>
    <w:qFormat/>
    <w:rsid w:val="005B3333"/>
    <w:pPr>
      <w:keepNext/>
      <w:numPr>
        <w:ilvl w:val="12"/>
      </w:numPr>
      <w:jc w:val="both"/>
      <w:outlineLvl w:val="5"/>
    </w:pPr>
    <w:rPr>
      <w:b/>
      <w:color w:val="000080"/>
      <w:sz w:val="24"/>
    </w:rPr>
  </w:style>
  <w:style w:type="paragraph" w:styleId="Ttulo7">
    <w:name w:val="heading 7"/>
    <w:basedOn w:val="Normal"/>
    <w:next w:val="Normal"/>
    <w:qFormat/>
    <w:rsid w:val="005B3333"/>
    <w:pPr>
      <w:keepNext/>
      <w:jc w:val="right"/>
      <w:outlineLvl w:val="6"/>
    </w:pPr>
    <w:rPr>
      <w:b/>
      <w:color w:val="000080"/>
      <w:sz w:val="24"/>
    </w:rPr>
  </w:style>
  <w:style w:type="paragraph" w:styleId="Ttulo8">
    <w:name w:val="heading 8"/>
    <w:basedOn w:val="Normal"/>
    <w:next w:val="Normal"/>
    <w:qFormat/>
    <w:rsid w:val="005B3333"/>
    <w:pPr>
      <w:keepNext/>
      <w:tabs>
        <w:tab w:val="left" w:pos="2552"/>
        <w:tab w:val="right" w:pos="8931"/>
        <w:tab w:val="left" w:pos="9072"/>
      </w:tabs>
      <w:jc w:val="center"/>
      <w:outlineLvl w:val="7"/>
    </w:pPr>
    <w:rPr>
      <w:b/>
      <w:color w:val="0000FF"/>
      <w:sz w:val="24"/>
    </w:rPr>
  </w:style>
  <w:style w:type="paragraph" w:styleId="Ttulo9">
    <w:name w:val="heading 9"/>
    <w:basedOn w:val="Normal"/>
    <w:next w:val="Normal"/>
    <w:qFormat/>
    <w:rsid w:val="005B3333"/>
    <w:pPr>
      <w:keepNext/>
      <w:outlineLvl w:val="8"/>
    </w:pPr>
    <w:rPr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B333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B33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B3333"/>
  </w:style>
  <w:style w:type="paragraph" w:styleId="Sangradetextonormal">
    <w:name w:val="Body Text Indent"/>
    <w:basedOn w:val="Normal"/>
    <w:rsid w:val="005B3333"/>
    <w:pPr>
      <w:numPr>
        <w:ilvl w:val="12"/>
      </w:numPr>
      <w:tabs>
        <w:tab w:val="left" w:pos="709"/>
        <w:tab w:val="left" w:pos="851"/>
      </w:tabs>
      <w:ind w:left="851" w:hanging="851"/>
      <w:jc w:val="both"/>
    </w:pPr>
    <w:rPr>
      <w:color w:val="000080"/>
      <w:sz w:val="24"/>
    </w:rPr>
  </w:style>
  <w:style w:type="paragraph" w:styleId="Textoindependiente">
    <w:name w:val="Body Text"/>
    <w:basedOn w:val="Normal"/>
    <w:rsid w:val="005B3333"/>
    <w:pPr>
      <w:jc w:val="both"/>
    </w:pPr>
    <w:rPr>
      <w:color w:val="000080"/>
      <w:sz w:val="24"/>
    </w:rPr>
  </w:style>
  <w:style w:type="paragraph" w:styleId="Sangra2detindependiente">
    <w:name w:val="Body Text Indent 2"/>
    <w:basedOn w:val="Normal"/>
    <w:rsid w:val="005B3333"/>
    <w:pPr>
      <w:numPr>
        <w:ilvl w:val="12"/>
      </w:numPr>
      <w:tabs>
        <w:tab w:val="left" w:pos="284"/>
      </w:tabs>
      <w:ind w:left="284" w:hanging="1702"/>
      <w:jc w:val="both"/>
    </w:pPr>
    <w:rPr>
      <w:color w:val="000080"/>
      <w:sz w:val="24"/>
    </w:rPr>
  </w:style>
  <w:style w:type="paragraph" w:styleId="Textoindependiente3">
    <w:name w:val="Body Text 3"/>
    <w:basedOn w:val="Normal"/>
    <w:rsid w:val="005B3333"/>
    <w:pPr>
      <w:spacing w:after="240" w:line="240" w:lineRule="atLeast"/>
      <w:ind w:right="332"/>
      <w:jc w:val="both"/>
    </w:pPr>
    <w:rPr>
      <w:sz w:val="24"/>
    </w:rPr>
  </w:style>
  <w:style w:type="paragraph" w:styleId="Textodebloque">
    <w:name w:val="Block Text"/>
    <w:basedOn w:val="Normal"/>
    <w:rsid w:val="005B3333"/>
    <w:pPr>
      <w:ind w:left="360" w:right="-91"/>
      <w:jc w:val="both"/>
    </w:pPr>
    <w:rPr>
      <w:b/>
      <w:bCs/>
    </w:rPr>
  </w:style>
  <w:style w:type="paragraph" w:styleId="Textoindependiente2">
    <w:name w:val="Body Text 2"/>
    <w:basedOn w:val="Normal"/>
    <w:rsid w:val="005B3333"/>
    <w:pPr>
      <w:numPr>
        <w:ilvl w:val="12"/>
      </w:numPr>
    </w:pPr>
    <w:rPr>
      <w:b/>
      <w:bCs/>
    </w:rPr>
  </w:style>
  <w:style w:type="paragraph" w:styleId="Sangra3detindependiente">
    <w:name w:val="Body Text Indent 3"/>
    <w:basedOn w:val="Normal"/>
    <w:rsid w:val="005B3333"/>
    <w:pPr>
      <w:tabs>
        <w:tab w:val="left" w:pos="0"/>
        <w:tab w:val="left" w:pos="567"/>
      </w:tabs>
      <w:ind w:left="510"/>
      <w:jc w:val="both"/>
    </w:pPr>
    <w:rPr>
      <w:b/>
      <w:bCs/>
      <w:color w:val="000080"/>
    </w:rPr>
  </w:style>
  <w:style w:type="paragraph" w:styleId="Mapadeldocumento">
    <w:name w:val="Document Map"/>
    <w:basedOn w:val="Normal"/>
    <w:semiHidden/>
    <w:rsid w:val="005B3333"/>
    <w:pPr>
      <w:shd w:val="clear" w:color="auto" w:fill="000080"/>
    </w:pPr>
    <w:rPr>
      <w:rFonts w:ascii="Tahoma" w:hAnsi="Tahoma" w:cs="Tahoma"/>
    </w:rPr>
  </w:style>
  <w:style w:type="paragraph" w:styleId="Textosinformato">
    <w:name w:val="Plain Text"/>
    <w:basedOn w:val="Normal"/>
    <w:rsid w:val="005B3333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rsid w:val="00D600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00E0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60D60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rsid w:val="00FB17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1711"/>
  </w:style>
  <w:style w:type="character" w:customStyle="1" w:styleId="TextocomentarioCar">
    <w:name w:val="Texto comentario Car"/>
    <w:basedOn w:val="Fuentedeprrafopredeter"/>
    <w:link w:val="Textocomentario"/>
    <w:rsid w:val="00FB171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1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B1711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uiPriority w:val="59"/>
    <w:rsid w:val="00760A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4752"/>
    <w:pPr>
      <w:ind w:left="720"/>
      <w:contextualSpacing/>
    </w:pPr>
  </w:style>
  <w:style w:type="paragraph" w:customStyle="1" w:styleId="Default">
    <w:name w:val="Default"/>
    <w:rsid w:val="00383D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FA3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33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5B3333"/>
    <w:pPr>
      <w:keepNext/>
      <w:numPr>
        <w:numId w:val="1"/>
      </w:numPr>
      <w:tabs>
        <w:tab w:val="right" w:pos="9072"/>
      </w:tabs>
      <w:jc w:val="both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rsid w:val="005B3333"/>
    <w:pPr>
      <w:keepNext/>
      <w:numPr>
        <w:ilvl w:val="12"/>
      </w:numPr>
      <w:jc w:val="center"/>
      <w:outlineLvl w:val="1"/>
    </w:pPr>
    <w:rPr>
      <w:b/>
      <w:color w:val="000080"/>
      <w:sz w:val="24"/>
    </w:rPr>
  </w:style>
  <w:style w:type="paragraph" w:styleId="Ttulo3">
    <w:name w:val="heading 3"/>
    <w:basedOn w:val="Normal"/>
    <w:next w:val="Normal"/>
    <w:qFormat/>
    <w:rsid w:val="005B3333"/>
    <w:pPr>
      <w:keepNext/>
      <w:tabs>
        <w:tab w:val="left" w:pos="2552"/>
        <w:tab w:val="right" w:pos="8931"/>
        <w:tab w:val="left" w:pos="9072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5B3333"/>
    <w:pPr>
      <w:keepNext/>
      <w:tabs>
        <w:tab w:val="left" w:pos="2552"/>
        <w:tab w:val="right" w:pos="8931"/>
        <w:tab w:val="left" w:pos="9072"/>
      </w:tabs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5B3333"/>
    <w:pPr>
      <w:keepNext/>
      <w:jc w:val="center"/>
      <w:outlineLvl w:val="4"/>
    </w:pPr>
    <w:rPr>
      <w:color w:val="000080"/>
      <w:sz w:val="24"/>
    </w:rPr>
  </w:style>
  <w:style w:type="paragraph" w:styleId="Ttulo6">
    <w:name w:val="heading 6"/>
    <w:basedOn w:val="Normal"/>
    <w:next w:val="Normal"/>
    <w:qFormat/>
    <w:rsid w:val="005B3333"/>
    <w:pPr>
      <w:keepNext/>
      <w:numPr>
        <w:ilvl w:val="12"/>
      </w:numPr>
      <w:jc w:val="both"/>
      <w:outlineLvl w:val="5"/>
    </w:pPr>
    <w:rPr>
      <w:b/>
      <w:color w:val="000080"/>
      <w:sz w:val="24"/>
    </w:rPr>
  </w:style>
  <w:style w:type="paragraph" w:styleId="Ttulo7">
    <w:name w:val="heading 7"/>
    <w:basedOn w:val="Normal"/>
    <w:next w:val="Normal"/>
    <w:qFormat/>
    <w:rsid w:val="005B3333"/>
    <w:pPr>
      <w:keepNext/>
      <w:jc w:val="right"/>
      <w:outlineLvl w:val="6"/>
    </w:pPr>
    <w:rPr>
      <w:b/>
      <w:color w:val="000080"/>
      <w:sz w:val="24"/>
    </w:rPr>
  </w:style>
  <w:style w:type="paragraph" w:styleId="Ttulo8">
    <w:name w:val="heading 8"/>
    <w:basedOn w:val="Normal"/>
    <w:next w:val="Normal"/>
    <w:qFormat/>
    <w:rsid w:val="005B3333"/>
    <w:pPr>
      <w:keepNext/>
      <w:tabs>
        <w:tab w:val="left" w:pos="2552"/>
        <w:tab w:val="right" w:pos="8931"/>
        <w:tab w:val="left" w:pos="9072"/>
      </w:tabs>
      <w:jc w:val="center"/>
      <w:outlineLvl w:val="7"/>
    </w:pPr>
    <w:rPr>
      <w:b/>
      <w:color w:val="0000FF"/>
      <w:sz w:val="24"/>
    </w:rPr>
  </w:style>
  <w:style w:type="paragraph" w:styleId="Ttulo9">
    <w:name w:val="heading 9"/>
    <w:basedOn w:val="Normal"/>
    <w:next w:val="Normal"/>
    <w:qFormat/>
    <w:rsid w:val="005B3333"/>
    <w:pPr>
      <w:keepNext/>
      <w:outlineLvl w:val="8"/>
    </w:pPr>
    <w:rPr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B333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B33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B3333"/>
  </w:style>
  <w:style w:type="paragraph" w:styleId="Sangradetextonormal">
    <w:name w:val="Body Text Indent"/>
    <w:basedOn w:val="Normal"/>
    <w:rsid w:val="005B3333"/>
    <w:pPr>
      <w:numPr>
        <w:ilvl w:val="12"/>
      </w:numPr>
      <w:tabs>
        <w:tab w:val="left" w:pos="709"/>
        <w:tab w:val="left" w:pos="851"/>
      </w:tabs>
      <w:ind w:left="851" w:hanging="851"/>
      <w:jc w:val="both"/>
    </w:pPr>
    <w:rPr>
      <w:color w:val="000080"/>
      <w:sz w:val="24"/>
    </w:rPr>
  </w:style>
  <w:style w:type="paragraph" w:styleId="Textoindependiente">
    <w:name w:val="Body Text"/>
    <w:basedOn w:val="Normal"/>
    <w:rsid w:val="005B3333"/>
    <w:pPr>
      <w:jc w:val="both"/>
    </w:pPr>
    <w:rPr>
      <w:color w:val="000080"/>
      <w:sz w:val="24"/>
    </w:rPr>
  </w:style>
  <w:style w:type="paragraph" w:styleId="Sangra2detindependiente">
    <w:name w:val="Body Text Indent 2"/>
    <w:basedOn w:val="Normal"/>
    <w:rsid w:val="005B3333"/>
    <w:pPr>
      <w:numPr>
        <w:ilvl w:val="12"/>
      </w:numPr>
      <w:tabs>
        <w:tab w:val="left" w:pos="284"/>
      </w:tabs>
      <w:ind w:left="284" w:hanging="1702"/>
      <w:jc w:val="both"/>
    </w:pPr>
    <w:rPr>
      <w:color w:val="000080"/>
      <w:sz w:val="24"/>
    </w:rPr>
  </w:style>
  <w:style w:type="paragraph" w:styleId="Textoindependiente3">
    <w:name w:val="Body Text 3"/>
    <w:basedOn w:val="Normal"/>
    <w:rsid w:val="005B3333"/>
    <w:pPr>
      <w:spacing w:after="240" w:line="240" w:lineRule="atLeast"/>
      <w:ind w:right="332"/>
      <w:jc w:val="both"/>
    </w:pPr>
    <w:rPr>
      <w:sz w:val="24"/>
    </w:rPr>
  </w:style>
  <w:style w:type="paragraph" w:styleId="Textodebloque">
    <w:name w:val="Block Text"/>
    <w:basedOn w:val="Normal"/>
    <w:rsid w:val="005B3333"/>
    <w:pPr>
      <w:ind w:left="360" w:right="-91"/>
      <w:jc w:val="both"/>
    </w:pPr>
    <w:rPr>
      <w:b/>
      <w:bCs/>
    </w:rPr>
  </w:style>
  <w:style w:type="paragraph" w:styleId="Textoindependiente2">
    <w:name w:val="Body Text 2"/>
    <w:basedOn w:val="Normal"/>
    <w:rsid w:val="005B3333"/>
    <w:pPr>
      <w:numPr>
        <w:ilvl w:val="12"/>
      </w:numPr>
    </w:pPr>
    <w:rPr>
      <w:b/>
      <w:bCs/>
    </w:rPr>
  </w:style>
  <w:style w:type="paragraph" w:styleId="Sangra3detindependiente">
    <w:name w:val="Body Text Indent 3"/>
    <w:basedOn w:val="Normal"/>
    <w:rsid w:val="005B3333"/>
    <w:pPr>
      <w:tabs>
        <w:tab w:val="left" w:pos="0"/>
        <w:tab w:val="left" w:pos="567"/>
      </w:tabs>
      <w:ind w:left="510"/>
      <w:jc w:val="both"/>
    </w:pPr>
    <w:rPr>
      <w:b/>
      <w:bCs/>
      <w:color w:val="000080"/>
    </w:rPr>
  </w:style>
  <w:style w:type="paragraph" w:styleId="Mapadeldocumento">
    <w:name w:val="Document Map"/>
    <w:basedOn w:val="Normal"/>
    <w:semiHidden/>
    <w:rsid w:val="005B3333"/>
    <w:pPr>
      <w:shd w:val="clear" w:color="auto" w:fill="000080"/>
    </w:pPr>
    <w:rPr>
      <w:rFonts w:ascii="Tahoma" w:hAnsi="Tahoma" w:cs="Tahoma"/>
    </w:rPr>
  </w:style>
  <w:style w:type="paragraph" w:styleId="Textosinformato">
    <w:name w:val="Plain Text"/>
    <w:basedOn w:val="Normal"/>
    <w:rsid w:val="005B3333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rsid w:val="00D600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00E0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60D60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rsid w:val="00FB17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1711"/>
  </w:style>
  <w:style w:type="character" w:customStyle="1" w:styleId="TextocomentarioCar">
    <w:name w:val="Texto comentario Car"/>
    <w:basedOn w:val="Fuentedeprrafopredeter"/>
    <w:link w:val="Textocomentario"/>
    <w:rsid w:val="00FB171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1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B1711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uiPriority w:val="59"/>
    <w:rsid w:val="00760A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4752"/>
    <w:pPr>
      <w:ind w:left="720"/>
      <w:contextualSpacing/>
    </w:pPr>
  </w:style>
  <w:style w:type="paragraph" w:customStyle="1" w:styleId="Default">
    <w:name w:val="Default"/>
    <w:rsid w:val="00383D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FA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PLANTILL\F-OR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2B69-7DE7-4379-B059-32FE0106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F-ORG</Template>
  <TotalTime>160</TotalTime>
  <Pages>10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</vt:lpstr>
    </vt:vector>
  </TitlesOfParts>
  <Company>IPN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</dc:title>
  <dc:creator>DIRECCION ADMINISTRATIVA</dc:creator>
  <cp:lastModifiedBy>Jacob</cp:lastModifiedBy>
  <cp:revision>6</cp:revision>
  <cp:lastPrinted>2014-02-04T23:47:00Z</cp:lastPrinted>
  <dcterms:created xsi:type="dcterms:W3CDTF">2014-02-04T18:18:00Z</dcterms:created>
  <dcterms:modified xsi:type="dcterms:W3CDTF">2014-02-05T22:44:00Z</dcterms:modified>
</cp:coreProperties>
</file>