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2"/>
          <w:szCs w:val="12"/>
        </w:rPr>
      </w:pPr>
      <w:r w:rsidRPr="004D6ADD">
        <w:rPr>
          <w:rFonts w:ascii="Times-Roman" w:hAnsi="Times-Roman" w:cs="Times-Roman"/>
          <w:color w:val="000000"/>
          <w:sz w:val="16"/>
          <w:szCs w:val="16"/>
        </w:rPr>
        <w:t>IOP P</w:t>
      </w:r>
      <w:r w:rsidRPr="004D6ADD">
        <w:rPr>
          <w:rFonts w:ascii="Times-Roman" w:hAnsi="Times-Roman" w:cs="Times-Roman"/>
          <w:color w:val="000000"/>
          <w:sz w:val="12"/>
          <w:szCs w:val="12"/>
        </w:rPr>
        <w:t xml:space="preserve">UBLISHING 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J</w:t>
      </w:r>
      <w:r w:rsidRPr="004D6ADD">
        <w:rPr>
          <w:rFonts w:ascii="Times-Roman" w:hAnsi="Times-Roman" w:cs="Times-Roman"/>
          <w:color w:val="000000"/>
          <w:sz w:val="12"/>
          <w:szCs w:val="12"/>
        </w:rPr>
        <w:t xml:space="preserve">OURNAL OF 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P</w:t>
      </w:r>
      <w:r w:rsidRPr="004D6ADD">
        <w:rPr>
          <w:rFonts w:ascii="Times-Roman" w:hAnsi="Times-Roman" w:cs="Times-Roman"/>
          <w:color w:val="000000"/>
          <w:sz w:val="12"/>
          <w:szCs w:val="12"/>
        </w:rPr>
        <w:t xml:space="preserve">HYSICS 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D: A</w:t>
      </w:r>
      <w:r w:rsidRPr="004D6ADD">
        <w:rPr>
          <w:rFonts w:ascii="Times-Roman" w:hAnsi="Times-Roman" w:cs="Times-Roman"/>
          <w:color w:val="000000"/>
          <w:sz w:val="12"/>
          <w:szCs w:val="12"/>
        </w:rPr>
        <w:t xml:space="preserve">PPLIED 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P</w:t>
      </w:r>
      <w:r w:rsidRPr="004D6ADD">
        <w:rPr>
          <w:rFonts w:ascii="Times-Roman" w:hAnsi="Times-Roman" w:cs="Times-Roman"/>
          <w:color w:val="000000"/>
          <w:sz w:val="12"/>
          <w:szCs w:val="12"/>
        </w:rPr>
        <w:t>HYSICS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16"/>
          <w:szCs w:val="16"/>
        </w:rPr>
      </w:pPr>
      <w:r w:rsidRPr="004D6ADD">
        <w:rPr>
          <w:rFonts w:ascii="Times-Roman" w:hAnsi="Times-Roman" w:cs="Times-Roman"/>
          <w:color w:val="000000"/>
          <w:sz w:val="16"/>
          <w:szCs w:val="16"/>
        </w:rPr>
        <w:t xml:space="preserve">J. Phys. D: Appl. Phys. </w:t>
      </w:r>
      <w:r w:rsidRPr="004D6ADD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41 </w:t>
      </w:r>
      <w:r w:rsidRPr="004D6ADD">
        <w:rPr>
          <w:rFonts w:ascii="Times-Roman" w:hAnsi="Times-Roman" w:cs="Times-Roman"/>
          <w:color w:val="000000"/>
          <w:sz w:val="16"/>
          <w:szCs w:val="16"/>
        </w:rPr>
        <w:t xml:space="preserve">(2008) 015104 (7pp) </w:t>
      </w:r>
      <w:r w:rsidRPr="004D6ADD">
        <w:rPr>
          <w:rFonts w:ascii="Times-Roman" w:hAnsi="Times-Roman" w:cs="Times-Roman"/>
          <w:color w:val="0000FF"/>
          <w:sz w:val="16"/>
          <w:szCs w:val="16"/>
        </w:rPr>
        <w:t>doi:10.1088/0022-3727/41/1/015104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>Characterization of luminescent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proofErr w:type="gramStart"/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>samarium</w:t>
      </w:r>
      <w:proofErr w:type="gramEnd"/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doped HfO</w:t>
      </w:r>
      <w:r w:rsidRPr="004D6ADD">
        <w:rPr>
          <w:rFonts w:ascii="Times-Bold" w:hAnsi="Times-Bold" w:cs="Times-Bold"/>
          <w:b/>
          <w:bCs/>
          <w:color w:val="000000"/>
          <w:sz w:val="39"/>
          <w:szCs w:val="39"/>
        </w:rPr>
        <w:t xml:space="preserve">2 </w:t>
      </w:r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>coatings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proofErr w:type="gramStart"/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>synthesized</w:t>
      </w:r>
      <w:proofErr w:type="gramEnd"/>
      <w:r w:rsidRPr="004D6ADD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by spray pyrolysis technique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4D6ADD">
        <w:rPr>
          <w:rFonts w:ascii="Times-Bold" w:hAnsi="Times-Bold" w:cs="Times-Bold"/>
          <w:b/>
          <w:bCs/>
          <w:color w:val="000000"/>
          <w:sz w:val="24"/>
          <w:szCs w:val="24"/>
        </w:rPr>
        <w:t>C Chac´on-Roa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1</w:t>
      </w:r>
      <w:r w:rsidRPr="004D6ADD">
        <w:rPr>
          <w:rFonts w:ascii="Times-Bold" w:hAnsi="Times-Bold" w:cs="Times-Bold"/>
          <w:b/>
          <w:bCs/>
          <w:color w:val="000000"/>
          <w:sz w:val="24"/>
          <w:szCs w:val="24"/>
        </w:rPr>
        <w:t>, J Guzm´an-Mendoza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1</w:t>
      </w:r>
      <w:proofErr w:type="gramStart"/>
      <w:r w:rsidRPr="004D6ADD">
        <w:rPr>
          <w:rFonts w:ascii="MTMI" w:hAnsi="MTMI" w:cs="MTMI"/>
          <w:i/>
          <w:iCs/>
          <w:color w:val="000000"/>
          <w:sz w:val="16"/>
          <w:szCs w:val="16"/>
        </w:rPr>
        <w:t>,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2</w:t>
      </w:r>
      <w:proofErr w:type="gramEnd"/>
      <w:r w:rsidRPr="004D6ADD">
        <w:rPr>
          <w:rFonts w:ascii="Times-Bold" w:hAnsi="Times-Bold" w:cs="Times-Bold"/>
          <w:b/>
          <w:bCs/>
          <w:color w:val="000000"/>
          <w:sz w:val="24"/>
          <w:szCs w:val="24"/>
        </w:rPr>
        <w:t>, M Aguilar-Frutis</w:t>
      </w:r>
      <w:r w:rsidRPr="004D6ADD">
        <w:rPr>
          <w:rFonts w:ascii="Times-Roman" w:hAnsi="Times-Roman" w:cs="Times-Roman"/>
          <w:color w:val="000000"/>
          <w:sz w:val="16"/>
          <w:szCs w:val="16"/>
        </w:rPr>
        <w:t>1</w:t>
      </w:r>
      <w:r w:rsidRPr="004D6ADD"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s-MX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M Garc´ıa-Hip´olito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2</w:t>
      </w: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, O Alvarez-Fragoso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 xml:space="preserve">2 </w:t>
      </w: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and C Falcony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3</w:t>
      </w:r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1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Centro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Investigaci´on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en Ciencia Aplicada y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Tecnolog´ıa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Avanzada-IPN,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Legaria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694, Col.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Irrigaci´on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>,</w:t>
      </w:r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C.P. 11500,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D.F.,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Mexico</w:t>
      </w:r>
      <w:proofErr w:type="spellEnd"/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2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Departamento de Materiales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Met´alicos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y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Cer´amicos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>, Instituto de Investigaciones en Materiales,</w:t>
      </w:r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Universidad Nacional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Aut´onoma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, A.P. 70-360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Coyoac´an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04510,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, D.F.,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Mexico</w:t>
      </w:r>
      <w:proofErr w:type="spellEnd"/>
    </w:p>
    <w:p w:rsid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3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Departamento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F´ısica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, CINVESTAV-IPN, A. P. 14-740, 07000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D.F.,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Mexico</w:t>
      </w:r>
      <w:proofErr w:type="spellEnd"/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18"/>
          <w:szCs w:val="18"/>
        </w:rPr>
      </w:pPr>
      <w:r w:rsidRPr="004D6ADD">
        <w:rPr>
          <w:rFonts w:ascii="Times-Roman" w:hAnsi="Times-Roman" w:cs="Times-Roman"/>
          <w:color w:val="000000"/>
          <w:sz w:val="18"/>
          <w:szCs w:val="18"/>
        </w:rPr>
        <w:t xml:space="preserve">E-mail: </w:t>
      </w:r>
      <w:r w:rsidRPr="004D6ADD">
        <w:rPr>
          <w:rFonts w:ascii="Times-Roman" w:hAnsi="Times-Roman" w:cs="Times-Roman"/>
          <w:color w:val="0000FF"/>
          <w:sz w:val="18"/>
          <w:szCs w:val="18"/>
        </w:rPr>
        <w:t>maguilarf@ipn.mx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Received 14 June 2007, in final form 2 October 2007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Published 12 December 2007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 xml:space="preserve">Online at </w:t>
      </w:r>
      <w:r w:rsidRPr="004D6ADD">
        <w:rPr>
          <w:rFonts w:ascii="Times-Roman" w:hAnsi="Times-Roman" w:cs="Times-Roman"/>
          <w:color w:val="0000FF"/>
          <w:sz w:val="20"/>
          <w:szCs w:val="20"/>
        </w:rPr>
        <w:t>stacks.iop.org/JPhysD/41/015104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4D6ADD">
        <w:rPr>
          <w:rFonts w:ascii="Times-Bold" w:hAnsi="Times-Bold" w:cs="Times-Bold"/>
          <w:b/>
          <w:bCs/>
          <w:color w:val="000000"/>
          <w:sz w:val="20"/>
          <w:szCs w:val="20"/>
        </w:rPr>
        <w:t>Abstract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Trivalent samarium (Sm</w:t>
      </w:r>
      <w:r w:rsidRPr="004D6ADD">
        <w:rPr>
          <w:rFonts w:ascii="Times-Roman" w:hAnsi="Times-Roman" w:cs="Times-Roman"/>
          <w:color w:val="000000"/>
          <w:sz w:val="14"/>
          <w:szCs w:val="14"/>
        </w:rPr>
        <w:t>3+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) doped hafnium oxide (HfO</w:t>
      </w:r>
      <w:r w:rsidRPr="004D6ADD">
        <w:rPr>
          <w:rFonts w:ascii="Times-Roman" w:hAnsi="Times-Roman" w:cs="Times-Roman"/>
          <w:color w:val="000000"/>
          <w:sz w:val="14"/>
          <w:szCs w:val="14"/>
        </w:rPr>
        <w:t>2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) films were deposited using the spray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pyrolysis deposition technique. The films were deposited on Corning glass substrates at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 xml:space="preserve">temperatures ranging from 300 to 550 </w:t>
      </w:r>
      <w:r w:rsidRPr="004D6ADD">
        <w:rPr>
          <w:rFonts w:ascii="MTSY" w:eastAsia="MTSY" w:hAnsi="Times-Roman" w:cs="MTSY" w:hint="eastAsia"/>
          <w:color w:val="000000"/>
          <w:sz w:val="14"/>
          <w:szCs w:val="14"/>
        </w:rPr>
        <w:t>◦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C using chlorides as raw materials. Films, mostly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 xml:space="preserve">amorphous, were obtained when deposition temperatures were below 350 </w:t>
      </w:r>
      <w:r w:rsidRPr="004D6ADD">
        <w:rPr>
          <w:rFonts w:ascii="MTSY" w:eastAsia="MTSY" w:hAnsi="Times-Roman" w:cs="MTSY" w:hint="eastAsia"/>
          <w:color w:val="000000"/>
          <w:sz w:val="14"/>
          <w:szCs w:val="14"/>
        </w:rPr>
        <w:t>◦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C. However, for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4"/>
          <w:szCs w:val="14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 xml:space="preserve">temperatures higher than 400 </w:t>
      </w:r>
      <w:r w:rsidRPr="004D6ADD">
        <w:rPr>
          <w:rFonts w:ascii="MTSY" w:eastAsia="MTSY" w:hAnsi="Times-Roman" w:cs="MTSY" w:hint="eastAsia"/>
          <w:color w:val="000000"/>
          <w:sz w:val="14"/>
          <w:szCs w:val="14"/>
        </w:rPr>
        <w:t>◦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C, the films became polycrystalline, presenting the HfO</w:t>
      </w:r>
      <w:r w:rsidRPr="004D6ADD">
        <w:rPr>
          <w:rFonts w:ascii="Times-Roman" w:hAnsi="Times-Roman" w:cs="Times-Roman"/>
          <w:color w:val="000000"/>
          <w:sz w:val="14"/>
          <w:szCs w:val="14"/>
        </w:rPr>
        <w:t>2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monoclinic phase. Scanning electron microscopy of the films revealed a rough surface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morphology with spherical particles. Also, electron energy dispersive analysis was performed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on these films. The photoluminescence and cathodoluminescence characteristics of the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HfO</w:t>
      </w:r>
      <w:r w:rsidRPr="004D6ADD">
        <w:rPr>
          <w:rFonts w:ascii="Times-Roman" w:hAnsi="Times-Roman" w:cs="Times-Roman"/>
          <w:color w:val="000000"/>
          <w:sz w:val="14"/>
          <w:szCs w:val="14"/>
        </w:rPr>
        <w:t xml:space="preserve">2 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: SmCl</w:t>
      </w:r>
      <w:r w:rsidRPr="004D6ADD">
        <w:rPr>
          <w:rFonts w:ascii="Times-Roman" w:hAnsi="Times-Roman" w:cs="Times-Roman"/>
          <w:color w:val="000000"/>
          <w:sz w:val="14"/>
          <w:szCs w:val="14"/>
        </w:rPr>
        <w:t xml:space="preserve">3 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films, measured at room temperature, exhibited four main bands centred at 570,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610, 652 and 716 nm, which are due to the well-known intra-4f transitions of the Sm</w:t>
      </w:r>
      <w:r w:rsidRPr="004D6ADD">
        <w:rPr>
          <w:rFonts w:ascii="Times-Roman" w:hAnsi="Times-Roman" w:cs="Times-Roman"/>
          <w:color w:val="000000"/>
          <w:sz w:val="14"/>
          <w:szCs w:val="14"/>
        </w:rPr>
        <w:t xml:space="preserve">3+ </w:t>
      </w:r>
      <w:r w:rsidRPr="004D6ADD">
        <w:rPr>
          <w:rFonts w:ascii="Times-Roman" w:hAnsi="Times-Roman" w:cs="Times-Roman"/>
          <w:color w:val="000000"/>
          <w:sz w:val="20"/>
          <w:szCs w:val="20"/>
        </w:rPr>
        <w:t>ion. It</w:t>
      </w:r>
    </w:p>
    <w:p w:rsidR="004D6ADD" w:rsidRPr="004D6ADD" w:rsidRDefault="004D6ADD" w:rsidP="004D6A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4D6ADD">
        <w:rPr>
          <w:rFonts w:ascii="Times-Roman" w:hAnsi="Times-Roman" w:cs="Times-Roman"/>
          <w:color w:val="000000"/>
          <w:sz w:val="20"/>
          <w:szCs w:val="20"/>
        </w:rPr>
        <w:t>was found that the overall emission intensity rose as the deposition temperature was increased.</w:t>
      </w:r>
    </w:p>
    <w:p w:rsidR="00021073" w:rsidRPr="004D6ADD" w:rsidRDefault="004D6ADD" w:rsidP="004D6ADD">
      <w:r w:rsidRPr="004D6ADD">
        <w:rPr>
          <w:rFonts w:ascii="Times-Roman" w:hAnsi="Times-Roman" w:cs="Times-Roman"/>
          <w:color w:val="000000"/>
          <w:sz w:val="20"/>
          <w:szCs w:val="20"/>
        </w:rPr>
        <w:t>Furthermore, a concentration quenching of the luminescence intensity was also observed.</w:t>
      </w:r>
    </w:p>
    <w:sectPr w:rsidR="00021073" w:rsidRPr="004D6ADD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D6ADD"/>
    <w:rsid w:val="00021073"/>
    <w:rsid w:val="004D6ADD"/>
    <w:rsid w:val="00503616"/>
    <w:rsid w:val="00580750"/>
    <w:rsid w:val="0085114A"/>
    <w:rsid w:val="00871B52"/>
    <w:rsid w:val="00A7752A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2012-03-29T16:33:00Z</dcterms:created>
  <dcterms:modified xsi:type="dcterms:W3CDTF">2012-03-29T16:34:00Z</dcterms:modified>
</cp:coreProperties>
</file>