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3FA" w:rsidRPr="002213FA" w:rsidRDefault="002213FA" w:rsidP="002213FA">
      <w:pPr>
        <w:autoSpaceDE w:val="0"/>
        <w:autoSpaceDN w:val="0"/>
        <w:adjustRightInd w:val="0"/>
        <w:spacing w:after="0" w:line="240" w:lineRule="auto"/>
        <w:rPr>
          <w:rFonts w:ascii="AdvGulliver" w:eastAsia="AdvGulliver" w:cs="AdvGulliver"/>
          <w:sz w:val="27"/>
          <w:szCs w:val="27"/>
        </w:rPr>
      </w:pPr>
      <w:r w:rsidRPr="002213FA">
        <w:rPr>
          <w:rFonts w:ascii="AdvGulliver" w:eastAsia="AdvGulliver" w:cs="AdvGulliver"/>
          <w:sz w:val="27"/>
          <w:szCs w:val="27"/>
        </w:rPr>
        <w:t>Preparation of CaSO</w:t>
      </w:r>
      <w:r w:rsidRPr="002213FA">
        <w:rPr>
          <w:rFonts w:ascii="AdvGulliver" w:eastAsia="AdvGulliver" w:cs="AdvGulliver"/>
          <w:sz w:val="18"/>
          <w:szCs w:val="18"/>
        </w:rPr>
        <w:t>4</w:t>
      </w:r>
      <w:proofErr w:type="gramStart"/>
      <w:r w:rsidRPr="002213FA">
        <w:rPr>
          <w:rFonts w:ascii="AdvGulliver" w:eastAsia="AdvGulliver" w:cs="AdvGulliver"/>
          <w:sz w:val="27"/>
          <w:szCs w:val="27"/>
        </w:rPr>
        <w:t>:Dy</w:t>
      </w:r>
      <w:proofErr w:type="gramEnd"/>
      <w:r w:rsidRPr="002213FA">
        <w:rPr>
          <w:rFonts w:ascii="AdvGulliver" w:eastAsia="AdvGulliver" w:cs="AdvGulliver"/>
          <w:sz w:val="27"/>
          <w:szCs w:val="27"/>
        </w:rPr>
        <w:t xml:space="preserve"> by precipitation method to gamma</w:t>
      </w:r>
    </w:p>
    <w:p w:rsidR="002213FA" w:rsidRDefault="002213FA" w:rsidP="002213FA">
      <w:pPr>
        <w:autoSpaceDE w:val="0"/>
        <w:autoSpaceDN w:val="0"/>
        <w:adjustRightInd w:val="0"/>
        <w:spacing w:after="0" w:line="240" w:lineRule="auto"/>
        <w:rPr>
          <w:rFonts w:ascii="AdvGulliver" w:eastAsia="AdvGulliver" w:cs="AdvGulliver"/>
          <w:sz w:val="27"/>
          <w:szCs w:val="27"/>
          <w:lang w:val="es-MX"/>
        </w:rPr>
      </w:pPr>
      <w:proofErr w:type="spellStart"/>
      <w:proofErr w:type="gramStart"/>
      <w:r>
        <w:rPr>
          <w:rFonts w:ascii="AdvGulliver" w:eastAsia="AdvGulliver" w:cs="AdvGulliver"/>
          <w:sz w:val="27"/>
          <w:szCs w:val="27"/>
          <w:lang w:val="es-MX"/>
        </w:rPr>
        <w:t>radiation</w:t>
      </w:r>
      <w:proofErr w:type="spellEnd"/>
      <w:proofErr w:type="gramEnd"/>
      <w:r>
        <w:rPr>
          <w:rFonts w:ascii="AdvGulliver" w:eastAsia="AdvGulliver" w:cs="AdvGulliver"/>
          <w:sz w:val="27"/>
          <w:szCs w:val="27"/>
          <w:lang w:val="es-MX"/>
        </w:rPr>
        <w:t xml:space="preserve"> </w:t>
      </w:r>
      <w:proofErr w:type="spellStart"/>
      <w:r>
        <w:rPr>
          <w:rFonts w:ascii="AdvGulliver" w:eastAsia="AdvGulliver" w:cs="AdvGulliver"/>
          <w:sz w:val="27"/>
          <w:szCs w:val="27"/>
          <w:lang w:val="es-MX"/>
        </w:rPr>
        <w:t>dosimetry</w:t>
      </w:r>
      <w:proofErr w:type="spellEnd"/>
    </w:p>
    <w:p w:rsidR="002213FA" w:rsidRDefault="002213FA" w:rsidP="002213FA">
      <w:pPr>
        <w:autoSpaceDE w:val="0"/>
        <w:autoSpaceDN w:val="0"/>
        <w:adjustRightInd w:val="0"/>
        <w:spacing w:after="0" w:line="240" w:lineRule="auto"/>
        <w:rPr>
          <w:rFonts w:ascii="AdvGulliver" w:eastAsia="AdvGulliver" w:cs="AdvGulliver"/>
          <w:sz w:val="14"/>
          <w:szCs w:val="14"/>
          <w:lang w:val="es-MX"/>
        </w:rPr>
      </w:pPr>
      <w:r>
        <w:rPr>
          <w:rFonts w:ascii="AdvGulliver" w:eastAsia="AdvGulliver" w:cs="AdvGulliver"/>
          <w:sz w:val="21"/>
          <w:szCs w:val="21"/>
          <w:lang w:val="es-MX"/>
        </w:rPr>
        <w:t xml:space="preserve">T. Rivera </w:t>
      </w:r>
      <w:r>
        <w:rPr>
          <w:rFonts w:ascii="AdvGulliver" w:eastAsia="AdvGulliver" w:cs="AdvGulliver"/>
          <w:sz w:val="14"/>
          <w:szCs w:val="14"/>
          <w:lang w:val="es-MX"/>
        </w:rPr>
        <w:t>a</w:t>
      </w:r>
      <w:proofErr w:type="gramStart"/>
      <w:r>
        <w:rPr>
          <w:rFonts w:ascii="AdvGulliver" w:eastAsia="AdvGulliver" w:cs="AdvGulliver"/>
          <w:sz w:val="14"/>
          <w:szCs w:val="14"/>
          <w:lang w:val="es-MX"/>
        </w:rPr>
        <w:t>,</w:t>
      </w:r>
      <w:r>
        <w:rPr>
          <w:rFonts w:ascii="AdvMacms" w:eastAsia="AdvGulliver" w:hAnsi="AdvMacms" w:cs="AdvMacms"/>
          <w:sz w:val="20"/>
          <w:szCs w:val="20"/>
          <w:lang w:val="es-MX"/>
        </w:rPr>
        <w:t>_</w:t>
      </w:r>
      <w:proofErr w:type="gramEnd"/>
      <w:r>
        <w:rPr>
          <w:rFonts w:ascii="AdvGulliver" w:eastAsia="AdvGulliver" w:cs="AdvGulliver"/>
          <w:sz w:val="21"/>
          <w:szCs w:val="21"/>
          <w:lang w:val="es-MX"/>
        </w:rPr>
        <w:t>, J. Roman</w:t>
      </w:r>
      <w:r>
        <w:rPr>
          <w:rFonts w:ascii="AdvGulliver" w:eastAsia="AdvGulliver" w:cs="AdvGulliver"/>
          <w:sz w:val="14"/>
          <w:szCs w:val="14"/>
          <w:lang w:val="es-MX"/>
        </w:rPr>
        <w:t>a</w:t>
      </w:r>
      <w:r>
        <w:rPr>
          <w:rFonts w:ascii="AdvGulliver" w:eastAsia="AdvGulliver" w:cs="AdvGulliver"/>
          <w:sz w:val="21"/>
          <w:szCs w:val="21"/>
          <w:lang w:val="es-MX"/>
        </w:rPr>
        <w:t xml:space="preserve">, J. </w:t>
      </w:r>
      <w:proofErr w:type="spellStart"/>
      <w:r>
        <w:rPr>
          <w:rFonts w:ascii="AdvGulliver" w:eastAsia="AdvGulliver" w:cs="AdvGulliver"/>
          <w:sz w:val="21"/>
          <w:szCs w:val="21"/>
          <w:lang w:val="es-MX"/>
        </w:rPr>
        <w:t>Azor</w:t>
      </w:r>
      <w:r>
        <w:rPr>
          <w:rFonts w:ascii="AdvGulliver" w:eastAsia="AdvGulliver" w:cs="AdvGulliver" w:hint="eastAsia"/>
          <w:sz w:val="21"/>
          <w:szCs w:val="21"/>
          <w:lang w:val="es-MX"/>
        </w:rPr>
        <w:t>ı</w:t>
      </w:r>
      <w:proofErr w:type="spellEnd"/>
      <w:r>
        <w:rPr>
          <w:rFonts w:ascii="AdvGulliver" w:eastAsia="AdvGulliver" w:cs="AdvGulliver" w:hint="eastAsia"/>
          <w:sz w:val="21"/>
          <w:szCs w:val="21"/>
          <w:lang w:val="es-MX"/>
        </w:rPr>
        <w:t>´</w:t>
      </w:r>
      <w:r>
        <w:rPr>
          <w:rFonts w:ascii="AdvGulliver" w:eastAsia="AdvGulliver" w:cs="AdvGulliver"/>
          <w:sz w:val="21"/>
          <w:szCs w:val="21"/>
          <w:lang w:val="es-MX"/>
        </w:rPr>
        <w:t xml:space="preserve">n </w:t>
      </w:r>
      <w:r>
        <w:rPr>
          <w:rFonts w:ascii="AdvGulliver" w:eastAsia="AdvGulliver" w:cs="AdvGulliver"/>
          <w:sz w:val="14"/>
          <w:szCs w:val="14"/>
          <w:lang w:val="es-MX"/>
        </w:rPr>
        <w:t>b</w:t>
      </w:r>
      <w:r>
        <w:rPr>
          <w:rFonts w:ascii="AdvGulliver" w:eastAsia="AdvGulliver" w:cs="AdvGulliver"/>
          <w:sz w:val="21"/>
          <w:szCs w:val="21"/>
          <w:lang w:val="es-MX"/>
        </w:rPr>
        <w:t xml:space="preserve">, R. Sosa </w:t>
      </w:r>
      <w:r>
        <w:rPr>
          <w:rFonts w:ascii="AdvGulliver" w:eastAsia="AdvGulliver" w:cs="AdvGulliver"/>
          <w:sz w:val="14"/>
          <w:szCs w:val="14"/>
          <w:lang w:val="es-MX"/>
        </w:rPr>
        <w:t>b</w:t>
      </w:r>
      <w:r>
        <w:rPr>
          <w:rFonts w:ascii="AdvGulliver" w:eastAsia="AdvGulliver" w:cs="AdvGulliver"/>
          <w:sz w:val="21"/>
          <w:szCs w:val="21"/>
          <w:lang w:val="es-MX"/>
        </w:rPr>
        <w:t xml:space="preserve">, J. </w:t>
      </w:r>
      <w:proofErr w:type="spellStart"/>
      <w:r>
        <w:rPr>
          <w:rFonts w:ascii="AdvGulliver" w:eastAsia="AdvGulliver" w:cs="AdvGulliver"/>
          <w:sz w:val="21"/>
          <w:szCs w:val="21"/>
          <w:lang w:val="es-MX"/>
        </w:rPr>
        <w:t>Guzma</w:t>
      </w:r>
      <w:r>
        <w:rPr>
          <w:rFonts w:ascii="AdvGulliver" w:eastAsia="AdvGulliver" w:cs="AdvGulliver"/>
          <w:sz w:val="21"/>
          <w:szCs w:val="21"/>
          <w:lang w:val="es-MX"/>
        </w:rPr>
        <w:t>´</w:t>
      </w:r>
      <w:r>
        <w:rPr>
          <w:rFonts w:ascii="AdvGulliver" w:eastAsia="AdvGulliver" w:cs="AdvGulliver"/>
          <w:sz w:val="21"/>
          <w:szCs w:val="21"/>
          <w:lang w:val="es-MX"/>
        </w:rPr>
        <w:t>n</w:t>
      </w:r>
      <w:proofErr w:type="spellEnd"/>
      <w:r>
        <w:rPr>
          <w:rFonts w:ascii="AdvGulliver" w:eastAsia="AdvGulliver" w:cs="AdvGulliver"/>
          <w:sz w:val="21"/>
          <w:szCs w:val="21"/>
          <w:lang w:val="es-MX"/>
        </w:rPr>
        <w:t xml:space="preserve"> </w:t>
      </w:r>
      <w:r>
        <w:rPr>
          <w:rFonts w:ascii="AdvGulliver" w:eastAsia="AdvGulliver" w:cs="AdvGulliver"/>
          <w:sz w:val="14"/>
          <w:szCs w:val="14"/>
          <w:lang w:val="es-MX"/>
        </w:rPr>
        <w:t>a</w:t>
      </w:r>
      <w:r>
        <w:rPr>
          <w:rFonts w:ascii="AdvGulliver" w:eastAsia="AdvGulliver" w:cs="AdvGulliver"/>
          <w:sz w:val="21"/>
          <w:szCs w:val="21"/>
          <w:lang w:val="es-MX"/>
        </w:rPr>
        <w:t xml:space="preserve">, A.K. Serrano </w:t>
      </w:r>
      <w:r>
        <w:rPr>
          <w:rFonts w:ascii="AdvGulliver" w:eastAsia="AdvGulliver" w:cs="AdvGulliver"/>
          <w:sz w:val="14"/>
          <w:szCs w:val="14"/>
          <w:lang w:val="es-MX"/>
        </w:rPr>
        <w:t>a</w:t>
      </w:r>
      <w:r>
        <w:rPr>
          <w:rFonts w:ascii="AdvGulliver" w:eastAsia="AdvGulliver" w:cs="AdvGulliver"/>
          <w:sz w:val="21"/>
          <w:szCs w:val="21"/>
          <w:lang w:val="es-MX"/>
        </w:rPr>
        <w:t xml:space="preserve">, M. </w:t>
      </w:r>
      <w:proofErr w:type="spellStart"/>
      <w:r>
        <w:rPr>
          <w:rFonts w:ascii="AdvGulliver" w:eastAsia="AdvGulliver" w:cs="AdvGulliver"/>
          <w:sz w:val="21"/>
          <w:szCs w:val="21"/>
          <w:lang w:val="es-MX"/>
        </w:rPr>
        <w:t>Garc</w:t>
      </w:r>
      <w:r>
        <w:rPr>
          <w:rFonts w:ascii="AdvGulliver" w:eastAsia="AdvGulliver" w:cs="AdvGulliver" w:hint="eastAsia"/>
          <w:sz w:val="21"/>
          <w:szCs w:val="21"/>
          <w:lang w:val="es-MX"/>
        </w:rPr>
        <w:t>ı</w:t>
      </w:r>
      <w:proofErr w:type="spellEnd"/>
      <w:r>
        <w:rPr>
          <w:rFonts w:ascii="AdvGulliver" w:eastAsia="AdvGulliver" w:cs="AdvGulliver" w:hint="eastAsia"/>
          <w:sz w:val="21"/>
          <w:szCs w:val="21"/>
          <w:lang w:val="es-MX"/>
        </w:rPr>
        <w:t>´</w:t>
      </w:r>
      <w:r>
        <w:rPr>
          <w:rFonts w:ascii="AdvGulliver" w:eastAsia="AdvGulliver" w:cs="AdvGulliver"/>
          <w:sz w:val="21"/>
          <w:szCs w:val="21"/>
          <w:lang w:val="es-MX"/>
        </w:rPr>
        <w:t xml:space="preserve">a </w:t>
      </w:r>
      <w:r>
        <w:rPr>
          <w:rFonts w:ascii="AdvGulliver" w:eastAsia="AdvGulliver" w:cs="AdvGulliver"/>
          <w:sz w:val="14"/>
          <w:szCs w:val="14"/>
          <w:lang w:val="es-MX"/>
        </w:rPr>
        <w:t>c</w:t>
      </w:r>
      <w:r>
        <w:rPr>
          <w:rFonts w:ascii="AdvGulliver" w:eastAsia="AdvGulliver" w:cs="AdvGulliver"/>
          <w:sz w:val="21"/>
          <w:szCs w:val="21"/>
          <w:lang w:val="es-MX"/>
        </w:rPr>
        <w:t xml:space="preserve">, G. </w:t>
      </w:r>
      <w:proofErr w:type="spellStart"/>
      <w:r>
        <w:rPr>
          <w:rFonts w:ascii="AdvGulliver" w:eastAsia="AdvGulliver" w:cs="AdvGulliver"/>
          <w:sz w:val="21"/>
          <w:szCs w:val="21"/>
          <w:lang w:val="es-MX"/>
        </w:rPr>
        <w:t>Alarco</w:t>
      </w:r>
      <w:r>
        <w:rPr>
          <w:rFonts w:ascii="AdvGulliver" w:eastAsia="AdvGulliver" w:cs="AdvGulliver"/>
          <w:sz w:val="21"/>
          <w:szCs w:val="21"/>
          <w:lang w:val="es-MX"/>
        </w:rPr>
        <w:t>´</w:t>
      </w:r>
      <w:r>
        <w:rPr>
          <w:rFonts w:ascii="AdvGulliver" w:eastAsia="AdvGulliver" w:cs="AdvGulliver"/>
          <w:sz w:val="21"/>
          <w:szCs w:val="21"/>
          <w:lang w:val="es-MX"/>
        </w:rPr>
        <w:t>n</w:t>
      </w:r>
      <w:proofErr w:type="spellEnd"/>
      <w:r>
        <w:rPr>
          <w:rFonts w:ascii="AdvGulliver" w:eastAsia="AdvGulliver" w:cs="AdvGulliver"/>
          <w:sz w:val="21"/>
          <w:szCs w:val="21"/>
          <w:lang w:val="es-MX"/>
        </w:rPr>
        <w:t xml:space="preserve"> </w:t>
      </w:r>
      <w:r>
        <w:rPr>
          <w:rFonts w:ascii="AdvGulliver" w:eastAsia="AdvGulliver" w:cs="AdvGulliver"/>
          <w:sz w:val="14"/>
          <w:szCs w:val="14"/>
          <w:lang w:val="es-MX"/>
        </w:rPr>
        <w:t>a</w:t>
      </w:r>
    </w:p>
    <w:p w:rsidR="002213FA" w:rsidRDefault="002213FA" w:rsidP="002213FA">
      <w:pPr>
        <w:autoSpaceDE w:val="0"/>
        <w:autoSpaceDN w:val="0"/>
        <w:adjustRightInd w:val="0"/>
        <w:spacing w:after="0" w:line="240" w:lineRule="auto"/>
        <w:rPr>
          <w:rFonts w:ascii="AdvGulliver-I" w:eastAsia="AdvGulliver" w:hAnsi="AdvGulliver-I" w:cs="AdvGulliver-I"/>
          <w:sz w:val="13"/>
          <w:szCs w:val="13"/>
          <w:lang w:val="es-MX"/>
        </w:rPr>
      </w:pPr>
      <w:proofErr w:type="gramStart"/>
      <w:r>
        <w:rPr>
          <w:rFonts w:ascii="AdvGulliver" w:eastAsia="AdvGulliver" w:cs="AdvGulliver"/>
          <w:sz w:val="9"/>
          <w:szCs w:val="9"/>
          <w:lang w:val="es-MX"/>
        </w:rPr>
        <w:t>a</w:t>
      </w:r>
      <w:proofErr w:type="gramEnd"/>
      <w:r>
        <w:rPr>
          <w:rFonts w:ascii="AdvGulliver" w:eastAsia="AdvGulliver" w:cs="AdvGulliver"/>
          <w:sz w:val="9"/>
          <w:szCs w:val="9"/>
          <w:lang w:val="es-MX"/>
        </w:rPr>
        <w:t xml:space="preserve"> </w:t>
      </w:r>
      <w:r>
        <w:rPr>
          <w:rFonts w:ascii="AdvGulliver-I" w:eastAsia="AdvGulliver" w:hAnsi="AdvGulliver-I" w:cs="AdvGulliver-I"/>
          <w:sz w:val="13"/>
          <w:szCs w:val="13"/>
          <w:lang w:val="es-MX"/>
        </w:rPr>
        <w:t xml:space="preserve">Centro de </w:t>
      </w:r>
      <w:proofErr w:type="spellStart"/>
      <w:r>
        <w:rPr>
          <w:rFonts w:ascii="AdvGulliver-I" w:eastAsia="AdvGulliver" w:hAnsi="AdvGulliver-I" w:cs="AdvGulliver-I"/>
          <w:sz w:val="13"/>
          <w:szCs w:val="13"/>
          <w:lang w:val="es-MX"/>
        </w:rPr>
        <w:t>Investigacio´n</w:t>
      </w:r>
      <w:proofErr w:type="spellEnd"/>
      <w:r>
        <w:rPr>
          <w:rFonts w:ascii="AdvGulliver-I" w:eastAsia="AdvGulliver" w:hAnsi="AdvGulliver-I" w:cs="AdvGulliver-I"/>
          <w:sz w:val="13"/>
          <w:szCs w:val="13"/>
          <w:lang w:val="es-MX"/>
        </w:rPr>
        <w:t xml:space="preserve"> en Ciencia Aplicada y </w:t>
      </w:r>
      <w:proofErr w:type="spellStart"/>
      <w:r>
        <w:rPr>
          <w:rFonts w:ascii="AdvGulliver-I" w:eastAsia="AdvGulliver" w:hAnsi="AdvGulliver-I" w:cs="AdvGulliver-I"/>
          <w:sz w:val="13"/>
          <w:szCs w:val="13"/>
          <w:lang w:val="es-MX"/>
        </w:rPr>
        <w:t>Tecnologı´a</w:t>
      </w:r>
      <w:proofErr w:type="spellEnd"/>
      <w:r>
        <w:rPr>
          <w:rFonts w:ascii="AdvGulliver-I" w:eastAsia="AdvGulliver" w:hAnsi="AdvGulliver-I" w:cs="AdvGulliver-I"/>
          <w:sz w:val="13"/>
          <w:szCs w:val="13"/>
          <w:lang w:val="es-MX"/>
        </w:rPr>
        <w:t xml:space="preserve"> Avanzada-IPN, Unidad </w:t>
      </w:r>
      <w:proofErr w:type="spellStart"/>
      <w:r>
        <w:rPr>
          <w:rFonts w:ascii="AdvGulliver-I" w:eastAsia="AdvGulliver" w:hAnsi="AdvGulliver-I" w:cs="AdvGulliver-I"/>
          <w:sz w:val="13"/>
          <w:szCs w:val="13"/>
          <w:lang w:val="es-MX"/>
        </w:rPr>
        <w:t>Legaria</w:t>
      </w:r>
      <w:proofErr w:type="spellEnd"/>
      <w:r>
        <w:rPr>
          <w:rFonts w:ascii="AdvGulliver-I" w:eastAsia="AdvGulliver" w:hAnsi="AdvGulliver-I" w:cs="AdvGulliver-I"/>
          <w:sz w:val="13"/>
          <w:szCs w:val="13"/>
          <w:lang w:val="es-MX"/>
        </w:rPr>
        <w:t xml:space="preserve">, 11500 </w:t>
      </w:r>
      <w:proofErr w:type="spellStart"/>
      <w:r>
        <w:rPr>
          <w:rFonts w:ascii="AdvGulliver-I" w:eastAsia="AdvGulliver" w:hAnsi="AdvGulliver-I" w:cs="AdvGulliver-I"/>
          <w:sz w:val="13"/>
          <w:szCs w:val="13"/>
          <w:lang w:val="es-MX"/>
        </w:rPr>
        <w:t>Me´xico</w:t>
      </w:r>
      <w:proofErr w:type="spellEnd"/>
      <w:r>
        <w:rPr>
          <w:rFonts w:ascii="AdvGulliver-I" w:eastAsia="AdvGulliver" w:hAnsi="AdvGulliver-I" w:cs="AdvGulliver-I"/>
          <w:sz w:val="13"/>
          <w:szCs w:val="13"/>
          <w:lang w:val="es-MX"/>
        </w:rPr>
        <w:t xml:space="preserve"> D.F, </w:t>
      </w:r>
      <w:proofErr w:type="spellStart"/>
      <w:r>
        <w:rPr>
          <w:rFonts w:ascii="AdvGulliver-I" w:eastAsia="AdvGulliver" w:hAnsi="AdvGulliver-I" w:cs="AdvGulliver-I"/>
          <w:sz w:val="13"/>
          <w:szCs w:val="13"/>
          <w:lang w:val="es-MX"/>
        </w:rPr>
        <w:t>Mexico</w:t>
      </w:r>
      <w:proofErr w:type="spellEnd"/>
    </w:p>
    <w:p w:rsidR="002213FA" w:rsidRDefault="002213FA" w:rsidP="002213FA">
      <w:pPr>
        <w:autoSpaceDE w:val="0"/>
        <w:autoSpaceDN w:val="0"/>
        <w:adjustRightInd w:val="0"/>
        <w:spacing w:after="0" w:line="240" w:lineRule="auto"/>
        <w:rPr>
          <w:rFonts w:ascii="AdvGulliver-I" w:eastAsia="AdvGulliver" w:hAnsi="AdvGulliver-I" w:cs="AdvGulliver-I"/>
          <w:sz w:val="13"/>
          <w:szCs w:val="13"/>
          <w:lang w:val="es-MX"/>
        </w:rPr>
      </w:pPr>
      <w:proofErr w:type="gramStart"/>
      <w:r>
        <w:rPr>
          <w:rFonts w:ascii="AdvGulliver" w:eastAsia="AdvGulliver" w:cs="AdvGulliver"/>
          <w:sz w:val="9"/>
          <w:szCs w:val="9"/>
          <w:lang w:val="es-MX"/>
        </w:rPr>
        <w:t>b</w:t>
      </w:r>
      <w:proofErr w:type="gramEnd"/>
      <w:r>
        <w:rPr>
          <w:rFonts w:ascii="AdvGulliver" w:eastAsia="AdvGulliver" w:cs="AdvGulliver"/>
          <w:sz w:val="9"/>
          <w:szCs w:val="9"/>
          <w:lang w:val="es-MX"/>
        </w:rPr>
        <w:t xml:space="preserve"> </w:t>
      </w:r>
      <w:r>
        <w:rPr>
          <w:rFonts w:ascii="AdvGulliver-I" w:eastAsia="AdvGulliver" w:hAnsi="AdvGulliver-I" w:cs="AdvGulliver-I"/>
          <w:sz w:val="13"/>
          <w:szCs w:val="13"/>
          <w:lang w:val="es-MX"/>
        </w:rPr>
        <w:t xml:space="preserve">Departamento de </w:t>
      </w:r>
      <w:proofErr w:type="spellStart"/>
      <w:r>
        <w:rPr>
          <w:rFonts w:ascii="AdvGulliver-I" w:eastAsia="AdvGulliver" w:hAnsi="AdvGulliver-I" w:cs="AdvGulliver-I"/>
          <w:sz w:val="13"/>
          <w:szCs w:val="13"/>
          <w:lang w:val="es-MX"/>
        </w:rPr>
        <w:t>Fı´sica</w:t>
      </w:r>
      <w:proofErr w:type="spellEnd"/>
      <w:r>
        <w:rPr>
          <w:rFonts w:ascii="AdvGulliver-I" w:eastAsia="AdvGulliver" w:hAnsi="AdvGulliver-I" w:cs="AdvGulliver-I"/>
          <w:sz w:val="13"/>
          <w:szCs w:val="13"/>
          <w:lang w:val="es-MX"/>
        </w:rPr>
        <w:t xml:space="preserve">, Universidad </w:t>
      </w:r>
      <w:proofErr w:type="spellStart"/>
      <w:r>
        <w:rPr>
          <w:rFonts w:ascii="AdvGulliver-I" w:eastAsia="AdvGulliver" w:hAnsi="AdvGulliver-I" w:cs="AdvGulliver-I"/>
          <w:sz w:val="13"/>
          <w:szCs w:val="13"/>
          <w:lang w:val="es-MX"/>
        </w:rPr>
        <w:t>Auto´noma</w:t>
      </w:r>
      <w:proofErr w:type="spellEnd"/>
      <w:r>
        <w:rPr>
          <w:rFonts w:ascii="AdvGulliver-I" w:eastAsia="AdvGulliver" w:hAnsi="AdvGulliver-I" w:cs="AdvGulliver-I"/>
          <w:sz w:val="13"/>
          <w:szCs w:val="13"/>
          <w:lang w:val="es-MX"/>
        </w:rPr>
        <w:t xml:space="preserve"> Metropolitana-</w:t>
      </w:r>
      <w:proofErr w:type="spellStart"/>
      <w:r>
        <w:rPr>
          <w:rFonts w:ascii="AdvGulliver-I" w:eastAsia="AdvGulliver" w:hAnsi="AdvGulliver-I" w:cs="AdvGulliver-I"/>
          <w:sz w:val="13"/>
          <w:szCs w:val="13"/>
          <w:lang w:val="es-MX"/>
        </w:rPr>
        <w:t>Iztapalapa</w:t>
      </w:r>
      <w:proofErr w:type="spellEnd"/>
      <w:r>
        <w:rPr>
          <w:rFonts w:ascii="AdvGulliver-I" w:eastAsia="AdvGulliver" w:hAnsi="AdvGulliver-I" w:cs="AdvGulliver-I"/>
          <w:sz w:val="13"/>
          <w:szCs w:val="13"/>
          <w:lang w:val="es-MX"/>
        </w:rPr>
        <w:t xml:space="preserve">, 09340 </w:t>
      </w:r>
      <w:proofErr w:type="spellStart"/>
      <w:r>
        <w:rPr>
          <w:rFonts w:ascii="AdvGulliver-I" w:eastAsia="AdvGulliver" w:hAnsi="AdvGulliver-I" w:cs="AdvGulliver-I"/>
          <w:sz w:val="13"/>
          <w:szCs w:val="13"/>
          <w:lang w:val="es-MX"/>
        </w:rPr>
        <w:t>Me´xico</w:t>
      </w:r>
      <w:proofErr w:type="spellEnd"/>
      <w:r>
        <w:rPr>
          <w:rFonts w:ascii="AdvGulliver-I" w:eastAsia="AdvGulliver" w:hAnsi="AdvGulliver-I" w:cs="AdvGulliver-I"/>
          <w:sz w:val="13"/>
          <w:szCs w:val="13"/>
          <w:lang w:val="es-MX"/>
        </w:rPr>
        <w:t xml:space="preserve"> D.F, </w:t>
      </w:r>
      <w:proofErr w:type="spellStart"/>
      <w:r>
        <w:rPr>
          <w:rFonts w:ascii="AdvGulliver-I" w:eastAsia="AdvGulliver" w:hAnsi="AdvGulliver-I" w:cs="AdvGulliver-I"/>
          <w:sz w:val="13"/>
          <w:szCs w:val="13"/>
          <w:lang w:val="es-MX"/>
        </w:rPr>
        <w:t>Mexico</w:t>
      </w:r>
      <w:proofErr w:type="spellEnd"/>
    </w:p>
    <w:p w:rsidR="002213FA" w:rsidRDefault="002213FA" w:rsidP="002213FA">
      <w:pPr>
        <w:autoSpaceDE w:val="0"/>
        <w:autoSpaceDN w:val="0"/>
        <w:adjustRightInd w:val="0"/>
        <w:spacing w:after="0" w:line="240" w:lineRule="auto"/>
        <w:rPr>
          <w:rFonts w:ascii="AdvGulliver-I" w:eastAsia="AdvGulliver" w:hAnsi="AdvGulliver-I" w:cs="AdvGulliver-I"/>
          <w:sz w:val="13"/>
          <w:szCs w:val="13"/>
          <w:lang w:val="es-MX"/>
        </w:rPr>
      </w:pPr>
      <w:proofErr w:type="gramStart"/>
      <w:r>
        <w:rPr>
          <w:rFonts w:ascii="AdvGulliver" w:eastAsia="AdvGulliver" w:cs="AdvGulliver"/>
          <w:sz w:val="9"/>
          <w:szCs w:val="9"/>
          <w:lang w:val="es-MX"/>
        </w:rPr>
        <w:t>c</w:t>
      </w:r>
      <w:proofErr w:type="gramEnd"/>
      <w:r>
        <w:rPr>
          <w:rFonts w:ascii="AdvGulliver" w:eastAsia="AdvGulliver" w:cs="AdvGulliver"/>
          <w:sz w:val="9"/>
          <w:szCs w:val="9"/>
          <w:lang w:val="es-MX"/>
        </w:rPr>
        <w:t xml:space="preserve"> </w:t>
      </w:r>
      <w:proofErr w:type="spellStart"/>
      <w:r>
        <w:rPr>
          <w:rFonts w:ascii="AdvGulliver-I" w:eastAsia="AdvGulliver" w:hAnsi="AdvGulliver-I" w:cs="AdvGulliver-I"/>
          <w:sz w:val="13"/>
          <w:szCs w:val="13"/>
          <w:lang w:val="es-MX"/>
        </w:rPr>
        <w:t>Institutode</w:t>
      </w:r>
      <w:proofErr w:type="spellEnd"/>
      <w:r>
        <w:rPr>
          <w:rFonts w:ascii="AdvGulliver-I" w:eastAsia="AdvGulliver" w:hAnsi="AdvGulliver-I" w:cs="AdvGulliver-I"/>
          <w:sz w:val="13"/>
          <w:szCs w:val="13"/>
          <w:lang w:val="es-MX"/>
        </w:rPr>
        <w:t xml:space="preserve"> Investigaciones en Materiales, UNAM. Circuito interior S/N. 04520 </w:t>
      </w:r>
      <w:proofErr w:type="spellStart"/>
      <w:r>
        <w:rPr>
          <w:rFonts w:ascii="AdvGulliver-I" w:eastAsia="AdvGulliver" w:hAnsi="AdvGulliver-I" w:cs="AdvGulliver-I"/>
          <w:sz w:val="13"/>
          <w:szCs w:val="13"/>
          <w:lang w:val="es-MX"/>
        </w:rPr>
        <w:t>Me´xico</w:t>
      </w:r>
      <w:proofErr w:type="spellEnd"/>
      <w:r>
        <w:rPr>
          <w:rFonts w:ascii="AdvGulliver-I" w:eastAsia="AdvGulliver" w:hAnsi="AdvGulliver-I" w:cs="AdvGulliver-I"/>
          <w:sz w:val="13"/>
          <w:szCs w:val="13"/>
          <w:lang w:val="es-MX"/>
        </w:rPr>
        <w:t xml:space="preserve"> D.F, </w:t>
      </w:r>
      <w:proofErr w:type="spellStart"/>
      <w:r>
        <w:rPr>
          <w:rFonts w:ascii="AdvGulliver-I" w:eastAsia="AdvGulliver" w:hAnsi="AdvGulliver-I" w:cs="AdvGulliver-I"/>
          <w:sz w:val="13"/>
          <w:szCs w:val="13"/>
          <w:lang w:val="es-MX"/>
        </w:rPr>
        <w:t>Mexico</w:t>
      </w:r>
      <w:proofErr w:type="spellEnd"/>
    </w:p>
    <w:p w:rsidR="002213FA" w:rsidRPr="002213FA" w:rsidRDefault="002213FA" w:rsidP="002213FA">
      <w:pPr>
        <w:autoSpaceDE w:val="0"/>
        <w:autoSpaceDN w:val="0"/>
        <w:adjustRightInd w:val="0"/>
        <w:spacing w:after="0" w:line="240" w:lineRule="auto"/>
        <w:rPr>
          <w:rFonts w:ascii="AdvGulliver-SCO" w:eastAsia="AdvGulliver" w:hAnsi="AdvGulliver-SCO" w:cs="AdvGulliver-SCO"/>
          <w:sz w:val="18"/>
          <w:szCs w:val="18"/>
        </w:rPr>
      </w:pPr>
      <w:r w:rsidRPr="002213FA">
        <w:rPr>
          <w:rFonts w:ascii="AdvGulliver-SCO" w:eastAsia="AdvGulliver" w:hAnsi="AdvGulliver-SCO" w:cs="AdvGulliver-SCO"/>
          <w:sz w:val="18"/>
          <w:szCs w:val="18"/>
        </w:rPr>
        <w:t>a r t i c l e i n f o</w:t>
      </w:r>
    </w:p>
    <w:p w:rsidR="002213FA" w:rsidRPr="002213FA" w:rsidRDefault="002213FA" w:rsidP="002213FA">
      <w:pPr>
        <w:autoSpaceDE w:val="0"/>
        <w:autoSpaceDN w:val="0"/>
        <w:adjustRightInd w:val="0"/>
        <w:spacing w:after="0" w:line="240" w:lineRule="auto"/>
        <w:rPr>
          <w:rFonts w:ascii="AdvGulliver-I" w:eastAsia="AdvGulliver" w:hAnsi="AdvGulliver-I" w:cs="AdvGulliver-I"/>
          <w:sz w:val="13"/>
          <w:szCs w:val="13"/>
        </w:rPr>
      </w:pPr>
      <w:r w:rsidRPr="002213FA">
        <w:rPr>
          <w:rFonts w:ascii="AdvGulliver-I" w:eastAsia="AdvGulliver" w:hAnsi="AdvGulliver-I" w:cs="AdvGulliver-I"/>
          <w:sz w:val="13"/>
          <w:szCs w:val="13"/>
        </w:rPr>
        <w:t>Keywords:</w:t>
      </w:r>
    </w:p>
    <w:p w:rsidR="002213FA" w:rsidRPr="002213FA" w:rsidRDefault="002213FA" w:rsidP="002213FA">
      <w:pPr>
        <w:autoSpaceDE w:val="0"/>
        <w:autoSpaceDN w:val="0"/>
        <w:adjustRightInd w:val="0"/>
        <w:spacing w:after="0" w:line="240" w:lineRule="auto"/>
        <w:rPr>
          <w:rFonts w:ascii="AdvGulliver" w:eastAsia="AdvGulliver" w:cs="AdvGulliver"/>
          <w:sz w:val="13"/>
          <w:szCs w:val="13"/>
        </w:rPr>
      </w:pPr>
      <w:r w:rsidRPr="002213FA">
        <w:rPr>
          <w:rFonts w:ascii="AdvGulliver" w:eastAsia="AdvGulliver" w:cs="AdvGulliver"/>
          <w:sz w:val="13"/>
          <w:szCs w:val="13"/>
        </w:rPr>
        <w:t>Thermoluminescence</w:t>
      </w:r>
    </w:p>
    <w:p w:rsidR="002213FA" w:rsidRPr="002213FA" w:rsidRDefault="002213FA" w:rsidP="002213FA">
      <w:pPr>
        <w:autoSpaceDE w:val="0"/>
        <w:autoSpaceDN w:val="0"/>
        <w:adjustRightInd w:val="0"/>
        <w:spacing w:after="0" w:line="240" w:lineRule="auto"/>
        <w:rPr>
          <w:rFonts w:ascii="AdvGulliver" w:eastAsia="AdvGulliver" w:cs="AdvGulliver"/>
          <w:sz w:val="9"/>
          <w:szCs w:val="9"/>
        </w:rPr>
      </w:pPr>
      <w:r w:rsidRPr="002213FA">
        <w:rPr>
          <w:rFonts w:ascii="AdvGulliver" w:eastAsia="AdvGulliver" w:cs="AdvGulliver"/>
          <w:sz w:val="13"/>
          <w:szCs w:val="13"/>
        </w:rPr>
        <w:t>Dy</w:t>
      </w:r>
      <w:r w:rsidRPr="002213FA">
        <w:rPr>
          <w:rFonts w:ascii="AdvGulliver" w:eastAsia="AdvGulliver" w:cs="AdvGulliver"/>
          <w:sz w:val="9"/>
          <w:szCs w:val="9"/>
        </w:rPr>
        <w:t>3+</w:t>
      </w:r>
    </w:p>
    <w:p w:rsidR="002213FA" w:rsidRPr="002213FA" w:rsidRDefault="002213FA" w:rsidP="002213FA">
      <w:pPr>
        <w:autoSpaceDE w:val="0"/>
        <w:autoSpaceDN w:val="0"/>
        <w:adjustRightInd w:val="0"/>
        <w:spacing w:after="0" w:line="240" w:lineRule="auto"/>
        <w:rPr>
          <w:rFonts w:ascii="AdvGulliver" w:eastAsia="AdvGulliver" w:cs="AdvGulliver"/>
          <w:sz w:val="13"/>
          <w:szCs w:val="13"/>
        </w:rPr>
      </w:pPr>
      <w:r w:rsidRPr="002213FA">
        <w:rPr>
          <w:rFonts w:ascii="AdvGulliver" w:eastAsia="AdvGulliver" w:cs="AdvGulliver"/>
          <w:sz w:val="13"/>
          <w:szCs w:val="13"/>
        </w:rPr>
        <w:t>Gamma radiation</w:t>
      </w:r>
    </w:p>
    <w:p w:rsidR="002213FA" w:rsidRPr="002213FA" w:rsidRDefault="002213FA" w:rsidP="002213FA">
      <w:pPr>
        <w:autoSpaceDE w:val="0"/>
        <w:autoSpaceDN w:val="0"/>
        <w:adjustRightInd w:val="0"/>
        <w:spacing w:after="0" w:line="240" w:lineRule="auto"/>
        <w:rPr>
          <w:rFonts w:ascii="AdvGulliver" w:eastAsia="AdvGulliver" w:cs="AdvGulliver"/>
          <w:sz w:val="9"/>
          <w:szCs w:val="9"/>
        </w:rPr>
      </w:pPr>
      <w:r w:rsidRPr="002213FA">
        <w:rPr>
          <w:rFonts w:ascii="AdvGulliver" w:eastAsia="AdvGulliver" w:cs="AdvGulliver"/>
          <w:sz w:val="13"/>
          <w:szCs w:val="13"/>
        </w:rPr>
        <w:t>CaSO</w:t>
      </w:r>
      <w:r w:rsidRPr="002213FA">
        <w:rPr>
          <w:rFonts w:ascii="AdvGulliver" w:eastAsia="AdvGulliver" w:cs="AdvGulliver"/>
          <w:sz w:val="9"/>
          <w:szCs w:val="9"/>
        </w:rPr>
        <w:t>4</w:t>
      </w:r>
    </w:p>
    <w:p w:rsidR="002213FA" w:rsidRPr="002213FA" w:rsidRDefault="002213FA" w:rsidP="002213FA">
      <w:pPr>
        <w:autoSpaceDE w:val="0"/>
        <w:autoSpaceDN w:val="0"/>
        <w:adjustRightInd w:val="0"/>
        <w:spacing w:after="0" w:line="240" w:lineRule="auto"/>
        <w:rPr>
          <w:rFonts w:ascii="AdvGulliver" w:eastAsia="AdvGulliver" w:cs="AdvGulliver"/>
          <w:sz w:val="13"/>
          <w:szCs w:val="13"/>
        </w:rPr>
      </w:pPr>
      <w:r w:rsidRPr="002213FA">
        <w:rPr>
          <w:rFonts w:ascii="AdvGulliver" w:eastAsia="AdvGulliver" w:cs="AdvGulliver"/>
          <w:sz w:val="13"/>
          <w:szCs w:val="13"/>
        </w:rPr>
        <w:t>Chemical co-precipitation</w:t>
      </w:r>
    </w:p>
    <w:p w:rsidR="002213FA" w:rsidRPr="002213FA" w:rsidRDefault="002213FA" w:rsidP="002213FA">
      <w:pPr>
        <w:autoSpaceDE w:val="0"/>
        <w:autoSpaceDN w:val="0"/>
        <w:adjustRightInd w:val="0"/>
        <w:spacing w:after="0" w:line="240" w:lineRule="auto"/>
        <w:rPr>
          <w:rFonts w:ascii="AdvGulliver" w:eastAsia="AdvGulliver" w:cs="AdvGulliver"/>
          <w:sz w:val="13"/>
          <w:szCs w:val="13"/>
        </w:rPr>
      </w:pPr>
      <w:r w:rsidRPr="002213FA">
        <w:rPr>
          <w:rFonts w:ascii="AdvGulliver" w:eastAsia="AdvGulliver" w:cs="AdvGulliver"/>
          <w:sz w:val="13"/>
          <w:szCs w:val="13"/>
        </w:rPr>
        <w:t>Dosimetry</w:t>
      </w:r>
    </w:p>
    <w:p w:rsidR="002213FA" w:rsidRPr="002213FA" w:rsidRDefault="002213FA" w:rsidP="002213FA">
      <w:pPr>
        <w:autoSpaceDE w:val="0"/>
        <w:autoSpaceDN w:val="0"/>
        <w:adjustRightInd w:val="0"/>
        <w:spacing w:after="0" w:line="240" w:lineRule="auto"/>
        <w:rPr>
          <w:rFonts w:ascii="AdvGulliver-SCO" w:eastAsia="AdvGulliver" w:hAnsi="AdvGulliver-SCO" w:cs="AdvGulliver-SCO"/>
          <w:sz w:val="18"/>
          <w:szCs w:val="18"/>
        </w:rPr>
      </w:pPr>
      <w:r w:rsidRPr="002213FA">
        <w:rPr>
          <w:rFonts w:ascii="AdvGulliver-SCO" w:eastAsia="AdvGulliver" w:hAnsi="AdvGulliver-SCO" w:cs="AdvGulliver-SCO"/>
          <w:sz w:val="18"/>
          <w:szCs w:val="18"/>
        </w:rPr>
        <w:t>a b s t r a c t</w:t>
      </w:r>
    </w:p>
    <w:p w:rsidR="002213FA" w:rsidRPr="002213FA" w:rsidRDefault="002213FA" w:rsidP="002213FA">
      <w:pPr>
        <w:autoSpaceDE w:val="0"/>
        <w:autoSpaceDN w:val="0"/>
        <w:adjustRightInd w:val="0"/>
        <w:spacing w:after="0" w:line="240" w:lineRule="auto"/>
        <w:rPr>
          <w:rFonts w:ascii="AdvGulliver" w:eastAsia="AdvGulliver" w:cs="AdvGulliver"/>
          <w:sz w:val="14"/>
          <w:szCs w:val="14"/>
        </w:rPr>
      </w:pPr>
      <w:r w:rsidRPr="002213FA">
        <w:rPr>
          <w:rFonts w:ascii="AdvGulliver" w:eastAsia="AdvGulliver" w:cs="AdvGulliver"/>
          <w:sz w:val="14"/>
          <w:szCs w:val="14"/>
        </w:rPr>
        <w:t>This paper presents the results of the preparation and characterization of dysprosium-doped calcium sulfate</w:t>
      </w:r>
    </w:p>
    <w:p w:rsidR="002213FA" w:rsidRPr="002213FA" w:rsidRDefault="002213FA" w:rsidP="002213FA">
      <w:pPr>
        <w:autoSpaceDE w:val="0"/>
        <w:autoSpaceDN w:val="0"/>
        <w:adjustRightInd w:val="0"/>
        <w:spacing w:after="0" w:line="240" w:lineRule="auto"/>
        <w:rPr>
          <w:rFonts w:ascii="AdvGulliver" w:eastAsia="AdvGulliver" w:cs="AdvGulliver"/>
          <w:sz w:val="14"/>
          <w:szCs w:val="14"/>
        </w:rPr>
      </w:pPr>
      <w:r w:rsidRPr="002213FA">
        <w:rPr>
          <w:rFonts w:ascii="AdvGulliver" w:eastAsia="AdvGulliver" w:cs="AdvGulliver"/>
          <w:sz w:val="14"/>
          <w:szCs w:val="14"/>
        </w:rPr>
        <w:t>(CaSO</w:t>
      </w:r>
      <w:r w:rsidRPr="002213FA">
        <w:rPr>
          <w:rFonts w:ascii="AdvGulliver" w:eastAsia="AdvGulliver" w:cs="AdvGulliver"/>
          <w:sz w:val="10"/>
          <w:szCs w:val="10"/>
        </w:rPr>
        <w:t>4</w:t>
      </w:r>
      <w:r w:rsidRPr="002213FA">
        <w:rPr>
          <w:rFonts w:ascii="AdvGulliver" w:eastAsia="AdvGulliver" w:cs="AdvGulliver"/>
          <w:sz w:val="14"/>
          <w:szCs w:val="14"/>
        </w:rPr>
        <w:t>:Dy) phosphor, which was obtained by homogeneous precipitation from calcium acetate</w:t>
      </w:r>
    </w:p>
    <w:p w:rsidR="002213FA" w:rsidRPr="002213FA" w:rsidRDefault="002213FA" w:rsidP="002213FA">
      <w:pPr>
        <w:autoSpaceDE w:val="0"/>
        <w:autoSpaceDN w:val="0"/>
        <w:adjustRightInd w:val="0"/>
        <w:spacing w:after="0" w:line="240" w:lineRule="auto"/>
        <w:rPr>
          <w:rFonts w:ascii="AdvGulliver" w:eastAsia="AdvGulliver" w:cs="AdvGulliver"/>
          <w:sz w:val="14"/>
          <w:szCs w:val="14"/>
        </w:rPr>
      </w:pPr>
      <w:r w:rsidRPr="002213FA">
        <w:rPr>
          <w:rFonts w:ascii="AdvGulliver" w:eastAsia="AdvGulliver" w:cs="AdvGulliver"/>
          <w:sz w:val="14"/>
          <w:szCs w:val="14"/>
        </w:rPr>
        <w:t>Ca(CH</w:t>
      </w:r>
      <w:r w:rsidRPr="002213FA">
        <w:rPr>
          <w:rFonts w:ascii="AdvGulliver" w:eastAsia="AdvGulliver" w:cs="AdvGulliver"/>
          <w:sz w:val="10"/>
          <w:szCs w:val="10"/>
        </w:rPr>
        <w:t>3</w:t>
      </w:r>
      <w:r w:rsidRPr="002213FA">
        <w:rPr>
          <w:rFonts w:ascii="AdvGulliver" w:eastAsia="AdvGulliver" w:cs="AdvGulliver"/>
          <w:sz w:val="14"/>
          <w:szCs w:val="14"/>
        </w:rPr>
        <w:t>COO</w:t>
      </w:r>
      <w:r w:rsidRPr="002213FA">
        <w:rPr>
          <w:rFonts w:ascii="AdvMacMthSyN" w:eastAsia="AdvGulliver" w:hAnsi="AdvMacMthSyN" w:cs="AdvMacMthSyN"/>
          <w:sz w:val="10"/>
          <w:szCs w:val="10"/>
        </w:rPr>
        <w:t>_</w:t>
      </w:r>
      <w:r w:rsidRPr="002213FA">
        <w:rPr>
          <w:rFonts w:ascii="AdvGulliver" w:eastAsia="AdvGulliver" w:cs="AdvGulliver"/>
          <w:sz w:val="14"/>
          <w:szCs w:val="14"/>
        </w:rPr>
        <w:t>)</w:t>
      </w:r>
      <w:r w:rsidRPr="002213FA">
        <w:rPr>
          <w:rFonts w:ascii="AdvGulliver" w:eastAsia="AdvGulliver" w:cs="AdvGulliver"/>
          <w:sz w:val="10"/>
          <w:szCs w:val="10"/>
        </w:rPr>
        <w:t>2</w:t>
      </w:r>
      <w:r w:rsidRPr="002213FA">
        <w:rPr>
          <w:rFonts w:ascii="AdvGulliver" w:eastAsia="AdvGulliver" w:cs="AdvGulliver"/>
          <w:sz w:val="14"/>
          <w:szCs w:val="14"/>
        </w:rPr>
        <w:t>. Structural and morphological characteristics were studied using a scanning electronic</w:t>
      </w:r>
    </w:p>
    <w:p w:rsidR="002213FA" w:rsidRPr="002213FA" w:rsidRDefault="002213FA" w:rsidP="002213FA">
      <w:pPr>
        <w:autoSpaceDE w:val="0"/>
        <w:autoSpaceDN w:val="0"/>
        <w:adjustRightInd w:val="0"/>
        <w:spacing w:after="0" w:line="240" w:lineRule="auto"/>
        <w:rPr>
          <w:rFonts w:ascii="AdvGulliver" w:eastAsia="AdvGulliver" w:cs="AdvGulliver"/>
          <w:sz w:val="14"/>
          <w:szCs w:val="14"/>
        </w:rPr>
      </w:pPr>
      <w:r w:rsidRPr="002213FA">
        <w:rPr>
          <w:rFonts w:ascii="AdvGulliver" w:eastAsia="AdvGulliver" w:cs="AdvGulliver"/>
          <w:sz w:val="14"/>
          <w:szCs w:val="14"/>
        </w:rPr>
        <w:t>microscope (SEM). The structure of all compounds was determined by X-ray diffraction method too.</w:t>
      </w:r>
    </w:p>
    <w:p w:rsidR="002213FA" w:rsidRPr="002213FA" w:rsidRDefault="002213FA" w:rsidP="002213FA">
      <w:pPr>
        <w:autoSpaceDE w:val="0"/>
        <w:autoSpaceDN w:val="0"/>
        <w:adjustRightInd w:val="0"/>
        <w:spacing w:after="0" w:line="240" w:lineRule="auto"/>
        <w:rPr>
          <w:rFonts w:ascii="AdvGulliver" w:eastAsia="AdvGulliver" w:cs="AdvGulliver"/>
          <w:sz w:val="14"/>
          <w:szCs w:val="14"/>
        </w:rPr>
      </w:pPr>
      <w:r w:rsidRPr="002213FA">
        <w:rPr>
          <w:rFonts w:ascii="AdvGulliver" w:eastAsia="AdvGulliver" w:cs="AdvGulliver"/>
          <w:sz w:val="14"/>
          <w:szCs w:val="14"/>
        </w:rPr>
        <w:t>Thermoluminescence (TL) emission properties of CaSO</w:t>
      </w:r>
      <w:r w:rsidRPr="002213FA">
        <w:rPr>
          <w:rFonts w:ascii="AdvGulliver" w:eastAsia="AdvGulliver" w:cs="AdvGulliver"/>
          <w:sz w:val="10"/>
          <w:szCs w:val="10"/>
        </w:rPr>
        <w:t>4</w:t>
      </w:r>
      <w:r w:rsidRPr="002213FA">
        <w:rPr>
          <w:rFonts w:ascii="AdvGulliver" w:eastAsia="AdvGulliver" w:cs="AdvGulliver"/>
          <w:sz w:val="14"/>
          <w:szCs w:val="14"/>
        </w:rPr>
        <w:t>:Dy under gamma radiation effects were studied. This</w:t>
      </w:r>
    </w:p>
    <w:p w:rsidR="002213FA" w:rsidRPr="002213FA" w:rsidRDefault="002213FA" w:rsidP="002213FA">
      <w:pPr>
        <w:autoSpaceDE w:val="0"/>
        <w:autoSpaceDN w:val="0"/>
        <w:adjustRightInd w:val="0"/>
        <w:spacing w:after="0" w:line="240" w:lineRule="auto"/>
        <w:rPr>
          <w:rFonts w:ascii="AdvGulliver" w:eastAsia="AdvGulliver" w:cs="AdvGulliver"/>
          <w:sz w:val="14"/>
          <w:szCs w:val="14"/>
        </w:rPr>
      </w:pPr>
      <w:r w:rsidRPr="002213FA">
        <w:rPr>
          <w:rFonts w:ascii="AdvGulliver" w:eastAsia="AdvGulliver" w:cs="AdvGulliver"/>
          <w:sz w:val="14"/>
          <w:szCs w:val="14"/>
        </w:rPr>
        <w:t xml:space="preserve">phosphor powder presented a TL glow curve with two peaks (Tmax) centered at around of 180 and 300 </w:t>
      </w:r>
      <w:r w:rsidRPr="002213FA">
        <w:rPr>
          <w:rFonts w:ascii="AdvEls-ent5" w:eastAsia="AdvGulliver" w:hAnsi="AdvEls-ent5" w:cs="AdvEls-ent5"/>
          <w:sz w:val="14"/>
          <w:szCs w:val="14"/>
        </w:rPr>
        <w:t>1</w:t>
      </w:r>
      <w:r w:rsidRPr="002213FA">
        <w:rPr>
          <w:rFonts w:ascii="AdvGulliver" w:eastAsia="AdvGulliver" w:cs="AdvGulliver"/>
          <w:sz w:val="14"/>
          <w:szCs w:val="14"/>
        </w:rPr>
        <w:t>C,</w:t>
      </w:r>
    </w:p>
    <w:p w:rsidR="002213FA" w:rsidRPr="002213FA" w:rsidRDefault="002213FA" w:rsidP="002213FA">
      <w:pPr>
        <w:autoSpaceDE w:val="0"/>
        <w:autoSpaceDN w:val="0"/>
        <w:adjustRightInd w:val="0"/>
        <w:spacing w:after="0" w:line="240" w:lineRule="auto"/>
        <w:rPr>
          <w:rFonts w:ascii="AdvGulliver" w:eastAsia="AdvGulliver" w:cs="AdvGulliver"/>
          <w:sz w:val="14"/>
          <w:szCs w:val="14"/>
        </w:rPr>
      </w:pPr>
      <w:r w:rsidRPr="002213FA">
        <w:rPr>
          <w:rFonts w:ascii="AdvGulliver" w:eastAsia="AdvGulliver" w:cs="AdvGulliver"/>
          <w:sz w:val="14"/>
          <w:szCs w:val="14"/>
        </w:rPr>
        <w:t>respectively. The TL response of CaSO</w:t>
      </w:r>
      <w:r w:rsidRPr="002213FA">
        <w:rPr>
          <w:rFonts w:ascii="AdvGulliver" w:eastAsia="AdvGulliver" w:cs="AdvGulliver"/>
          <w:sz w:val="10"/>
          <w:szCs w:val="10"/>
        </w:rPr>
        <w:t>4</w:t>
      </w:r>
      <w:r w:rsidRPr="002213FA">
        <w:rPr>
          <w:rFonts w:ascii="AdvGulliver" w:eastAsia="AdvGulliver" w:cs="AdvGulliver"/>
          <w:sz w:val="14"/>
          <w:szCs w:val="14"/>
        </w:rPr>
        <w:t>:Dy as a function of gamma absorbed dose was linear in a wide range.</w:t>
      </w:r>
    </w:p>
    <w:p w:rsidR="002213FA" w:rsidRPr="002213FA" w:rsidRDefault="002213FA" w:rsidP="002213FA">
      <w:pPr>
        <w:autoSpaceDE w:val="0"/>
        <w:autoSpaceDN w:val="0"/>
        <w:adjustRightInd w:val="0"/>
        <w:spacing w:after="0" w:line="240" w:lineRule="auto"/>
        <w:rPr>
          <w:rFonts w:ascii="AdvGulliver" w:eastAsia="AdvGulliver" w:cs="AdvGulliver"/>
          <w:sz w:val="14"/>
          <w:szCs w:val="14"/>
        </w:rPr>
      </w:pPr>
      <w:r w:rsidRPr="002213FA">
        <w:rPr>
          <w:rFonts w:ascii="AdvGulliver" w:eastAsia="AdvGulliver" w:cs="AdvGulliver"/>
          <w:sz w:val="14"/>
          <w:szCs w:val="14"/>
        </w:rPr>
        <w:t>Both emission and excitation spectrawere also obtained. Results showed that this new preparation method of</w:t>
      </w:r>
    </w:p>
    <w:p w:rsidR="00021073" w:rsidRPr="002213FA" w:rsidRDefault="002213FA" w:rsidP="002213FA">
      <w:r w:rsidRPr="002213FA">
        <w:rPr>
          <w:rFonts w:ascii="AdvGulliver" w:eastAsia="AdvGulliver" w:cs="AdvGulliver"/>
          <w:sz w:val="14"/>
          <w:szCs w:val="14"/>
        </w:rPr>
        <w:t>CaSO</w:t>
      </w:r>
      <w:r w:rsidRPr="002213FA">
        <w:rPr>
          <w:rFonts w:ascii="AdvGulliver" w:eastAsia="AdvGulliver" w:cs="AdvGulliver"/>
          <w:sz w:val="10"/>
          <w:szCs w:val="10"/>
        </w:rPr>
        <w:t>4</w:t>
      </w:r>
      <w:proofErr w:type="gramStart"/>
      <w:r w:rsidRPr="002213FA">
        <w:rPr>
          <w:rFonts w:ascii="AdvGulliver" w:eastAsia="AdvGulliver" w:cs="AdvGulliver"/>
          <w:sz w:val="14"/>
          <w:szCs w:val="14"/>
        </w:rPr>
        <w:t>:Dy</w:t>
      </w:r>
      <w:proofErr w:type="gramEnd"/>
      <w:r w:rsidRPr="002213FA">
        <w:rPr>
          <w:rFonts w:ascii="AdvGulliver" w:eastAsia="AdvGulliver" w:cs="AdvGulliver"/>
          <w:sz w:val="14"/>
          <w:szCs w:val="14"/>
        </w:rPr>
        <w:t xml:space="preserve"> TL phosphor is less expensive, cleaner and safer than the conventional preparation method.</w:t>
      </w:r>
    </w:p>
    <w:sectPr w:rsidR="00021073" w:rsidRPr="002213FA" w:rsidSect="000210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vGullive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dvMac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Gulliver-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Gulliver-S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MacMthSy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Els-ent5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2213FA"/>
    <w:rsid w:val="00021073"/>
    <w:rsid w:val="002213FA"/>
    <w:rsid w:val="00335BB5"/>
    <w:rsid w:val="00503616"/>
    <w:rsid w:val="00580750"/>
    <w:rsid w:val="0085114A"/>
    <w:rsid w:val="00871B52"/>
    <w:rsid w:val="00C91642"/>
    <w:rsid w:val="00C92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073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jguzman</dc:creator>
  <cp:lastModifiedBy>jguzman</cp:lastModifiedBy>
  <cp:revision>1</cp:revision>
  <dcterms:created xsi:type="dcterms:W3CDTF">2012-03-28T22:47:00Z</dcterms:created>
  <dcterms:modified xsi:type="dcterms:W3CDTF">2012-03-28T22:48:00Z</dcterms:modified>
</cp:coreProperties>
</file>