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Default="001A743B" w:rsidP="001A743B">
      <w:pPr>
        <w:rPr>
          <w:rFonts w:ascii="Arial" w:hAnsi="Arial" w:cs="Arial"/>
          <w:lang w:val="es-MX"/>
        </w:rPr>
      </w:pPr>
    </w:p>
    <w:p w:rsidR="001A41C5" w:rsidRDefault="001A41C5" w:rsidP="001A743B">
      <w:pPr>
        <w:rPr>
          <w:rFonts w:ascii="Arial" w:hAnsi="Arial" w:cs="Arial"/>
          <w:lang w:val="es-MX"/>
        </w:rPr>
      </w:pPr>
    </w:p>
    <w:p w:rsidR="001A41C5" w:rsidRDefault="001A41C5" w:rsidP="001A743B">
      <w:pPr>
        <w:rPr>
          <w:rFonts w:ascii="Arial" w:hAnsi="Arial" w:cs="Arial"/>
          <w:lang w:val="es-MX"/>
        </w:rPr>
      </w:pPr>
    </w:p>
    <w:p w:rsidR="00B021A1" w:rsidRPr="00B021A1" w:rsidRDefault="00B021A1" w:rsidP="00B021A1">
      <w:pPr>
        <w:spacing w:after="0"/>
        <w:jc w:val="righ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México, D.F., a</w:t>
      </w:r>
      <w:r w:rsidR="00BF17A5">
        <w:rPr>
          <w:rFonts w:ascii="Arial" w:hAnsi="Arial" w:cs="Arial"/>
          <w:b/>
          <w:lang w:val="es-MX"/>
        </w:rPr>
        <w:t xml:space="preserve"> </w:t>
      </w:r>
      <w:r w:rsidR="0063491D">
        <w:rPr>
          <w:rFonts w:ascii="Arial" w:hAnsi="Arial" w:cs="Arial"/>
          <w:b/>
          <w:lang w:val="es-MX"/>
        </w:rPr>
        <w:t xml:space="preserve">20 </w:t>
      </w:r>
      <w:r w:rsidRPr="00B021A1">
        <w:rPr>
          <w:rFonts w:ascii="Arial" w:hAnsi="Arial" w:cs="Arial"/>
          <w:b/>
          <w:lang w:val="es-MX"/>
        </w:rPr>
        <w:t xml:space="preserve">de </w:t>
      </w:r>
      <w:r>
        <w:rPr>
          <w:rFonts w:ascii="Arial" w:hAnsi="Arial" w:cs="Arial"/>
          <w:b/>
          <w:lang w:val="es-MX"/>
        </w:rPr>
        <w:t>abril</w:t>
      </w:r>
      <w:r w:rsidRPr="00B021A1">
        <w:rPr>
          <w:rFonts w:ascii="Arial" w:hAnsi="Arial" w:cs="Arial"/>
          <w:b/>
          <w:lang w:val="es-MX"/>
        </w:rPr>
        <w:t xml:space="preserve"> de 2014</w:t>
      </w:r>
    </w:p>
    <w:p w:rsidR="00F765E0" w:rsidRPr="00735CEB" w:rsidRDefault="00F765E0" w:rsidP="00F765E0">
      <w:pPr>
        <w:spacing w:after="0"/>
        <w:rPr>
          <w:rFonts w:ascii="Arial" w:eastAsia="Times New Roman" w:hAnsi="Arial" w:cs="Arial"/>
          <w:lang w:val="es-MX" w:eastAsia="es-ES"/>
        </w:rPr>
      </w:pPr>
    </w:p>
    <w:p w:rsidR="0063491D" w:rsidRPr="0063491D" w:rsidRDefault="0063491D" w:rsidP="0063491D">
      <w:pPr>
        <w:spacing w:after="0"/>
        <w:jc w:val="center"/>
        <w:rPr>
          <w:rFonts w:ascii="Arial" w:hAnsi="Arial" w:cs="Arial"/>
          <w:b/>
          <w:spacing w:val="-16"/>
          <w:sz w:val="32"/>
          <w:szCs w:val="32"/>
          <w:lang w:val="es-ES"/>
        </w:rPr>
      </w:pPr>
    </w:p>
    <w:p w:rsidR="0063491D" w:rsidRPr="0063491D" w:rsidRDefault="0063491D" w:rsidP="0063491D">
      <w:pPr>
        <w:spacing w:after="0"/>
        <w:jc w:val="center"/>
        <w:rPr>
          <w:rFonts w:ascii="Arial" w:hAnsi="Arial" w:cs="Arial"/>
          <w:b/>
          <w:spacing w:val="-16"/>
          <w:sz w:val="36"/>
          <w:szCs w:val="36"/>
          <w:lang w:val="es-ES"/>
        </w:rPr>
      </w:pPr>
      <w:r w:rsidRPr="0063491D">
        <w:rPr>
          <w:rFonts w:ascii="Arial" w:hAnsi="Arial" w:cs="Arial"/>
          <w:b/>
          <w:spacing w:val="-16"/>
          <w:sz w:val="36"/>
          <w:szCs w:val="36"/>
          <w:lang w:val="es-ES"/>
        </w:rPr>
        <w:t>CUENTA IPN CON CENTRO DE ENTRENAMIENTO</w:t>
      </w:r>
    </w:p>
    <w:p w:rsidR="0063491D" w:rsidRDefault="0063491D" w:rsidP="0063491D">
      <w:pPr>
        <w:spacing w:after="0"/>
        <w:jc w:val="center"/>
        <w:rPr>
          <w:rFonts w:ascii="Arial" w:hAnsi="Arial" w:cs="Arial"/>
          <w:b/>
          <w:spacing w:val="-16"/>
          <w:sz w:val="32"/>
          <w:szCs w:val="32"/>
          <w:lang w:val="es-ES"/>
        </w:rPr>
      </w:pPr>
      <w:r w:rsidRPr="0063491D">
        <w:rPr>
          <w:rFonts w:ascii="Arial" w:hAnsi="Arial" w:cs="Arial"/>
          <w:b/>
          <w:spacing w:val="-16"/>
          <w:sz w:val="36"/>
          <w:szCs w:val="36"/>
          <w:lang w:val="es-ES"/>
        </w:rPr>
        <w:t xml:space="preserve"> INTERNACIONAL PARA REANIMACIÓN CARDIOPULMONAR</w:t>
      </w:r>
    </w:p>
    <w:p w:rsidR="0063491D" w:rsidRPr="0063491D" w:rsidRDefault="0063491D" w:rsidP="0063491D">
      <w:pPr>
        <w:spacing w:after="0"/>
        <w:jc w:val="center"/>
        <w:rPr>
          <w:rFonts w:ascii="Arial" w:hAnsi="Arial" w:cs="Arial"/>
          <w:b/>
          <w:spacing w:val="-16"/>
          <w:sz w:val="32"/>
          <w:szCs w:val="32"/>
          <w:lang w:val="es-ES"/>
        </w:rPr>
      </w:pPr>
    </w:p>
    <w:p w:rsidR="0063491D" w:rsidRPr="0063491D" w:rsidRDefault="0063491D" w:rsidP="005E6FF4">
      <w:pPr>
        <w:pStyle w:val="Prrafodelista"/>
        <w:numPr>
          <w:ilvl w:val="0"/>
          <w:numId w:val="40"/>
        </w:numPr>
        <w:spacing w:after="0" w:line="240" w:lineRule="auto"/>
        <w:ind w:left="2625" w:right="2552" w:hanging="357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3491D">
        <w:rPr>
          <w:rFonts w:ascii="Arial" w:hAnsi="Arial" w:cs="Arial"/>
          <w:b/>
          <w:sz w:val="24"/>
          <w:szCs w:val="24"/>
        </w:rPr>
        <w:t xml:space="preserve">Se ubica en la Escuela Nacional de Medicina y Homeopatía y </w:t>
      </w:r>
      <w:r>
        <w:rPr>
          <w:rFonts w:ascii="Arial" w:hAnsi="Arial" w:cs="Arial"/>
          <w:b/>
          <w:sz w:val="24"/>
          <w:szCs w:val="24"/>
        </w:rPr>
        <w:t>está facultado por la American Heart Association (AHA)</w:t>
      </w:r>
    </w:p>
    <w:p w:rsidR="00A3706D" w:rsidRDefault="00A3706D" w:rsidP="0063491D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63491D" w:rsidRPr="0063491D" w:rsidRDefault="0063491D" w:rsidP="0063491D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C-105</w:t>
      </w:r>
    </w:p>
    <w:p w:rsidR="00A3706D" w:rsidRDefault="00A3706D" w:rsidP="00A3706D">
      <w:pPr>
        <w:jc w:val="both"/>
        <w:rPr>
          <w:rFonts w:ascii="Arial" w:hAnsi="Arial" w:cs="Arial"/>
          <w:lang w:val="es-ES"/>
        </w:rPr>
      </w:pPr>
    </w:p>
    <w:p w:rsidR="0063491D" w:rsidRDefault="0063491D" w:rsidP="0063491D">
      <w:pPr>
        <w:spacing w:line="360" w:lineRule="auto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ab/>
        <w:t xml:space="preserve">El Instituto Politécnico Nacional (IPN) cuenta con un Centro de Entrenamiento Internacional (CEI) </w:t>
      </w:r>
      <w:r w:rsidRPr="00A3706D">
        <w:rPr>
          <w:rFonts w:ascii="Arial" w:hAnsi="Arial" w:cs="Arial"/>
          <w:lang w:val="es-ES"/>
        </w:rPr>
        <w:t>para reanimación cardiopulmonar</w:t>
      </w:r>
      <w:r>
        <w:rPr>
          <w:rFonts w:ascii="Arial" w:hAnsi="Arial" w:cs="Arial"/>
          <w:lang w:val="es-ES"/>
        </w:rPr>
        <w:t xml:space="preserve">, </w:t>
      </w:r>
      <w:r w:rsidR="00010E6F">
        <w:rPr>
          <w:rFonts w:ascii="Arial" w:hAnsi="Arial" w:cs="Arial"/>
          <w:lang w:val="es-ES"/>
        </w:rPr>
        <w:t>facultado</w:t>
      </w:r>
      <w:r>
        <w:rPr>
          <w:rFonts w:ascii="Arial" w:hAnsi="Arial" w:cs="Arial"/>
          <w:lang w:val="es-ES"/>
        </w:rPr>
        <w:t xml:space="preserve"> </w:t>
      </w:r>
      <w:r w:rsidRPr="0063491D">
        <w:rPr>
          <w:rFonts w:ascii="Arial" w:hAnsi="Arial" w:cs="Arial"/>
          <w:lang w:val="es-ES"/>
        </w:rPr>
        <w:t>por la American Heart Association (AHA), considerada en Estados Unidos y en el resto del mundo como el máximo referente científico en el área de cardiología</w:t>
      </w:r>
      <w:r>
        <w:rPr>
          <w:rFonts w:ascii="Arial" w:hAnsi="Arial" w:cs="Arial"/>
          <w:lang w:val="es-ES"/>
        </w:rPr>
        <w:t>.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Pr="0063491D">
        <w:rPr>
          <w:rFonts w:ascii="Arial" w:hAnsi="Arial" w:cs="Arial"/>
          <w:lang w:val="es-ES"/>
        </w:rPr>
        <w:t xml:space="preserve"> través de</w:t>
      </w:r>
      <w:r>
        <w:rPr>
          <w:rFonts w:ascii="Arial" w:hAnsi="Arial" w:cs="Arial"/>
          <w:lang w:val="es-ES"/>
        </w:rPr>
        <w:t xml:space="preserve"> CEI se</w:t>
      </w:r>
      <w:r w:rsidRPr="0063491D">
        <w:rPr>
          <w:rFonts w:ascii="Arial" w:hAnsi="Arial" w:cs="Arial"/>
          <w:lang w:val="es-ES"/>
        </w:rPr>
        <w:t xml:space="preserve"> ofrece la certificación en Soporte Vital Básico y Avanzado para estudiantes de medicina, profesionales de la salud y personas lego (personas sin formación en el área de la salud).</w:t>
      </w:r>
    </w:p>
    <w:p w:rsidR="00010E6F" w:rsidRDefault="0063491D" w:rsidP="0063491D">
      <w:pPr>
        <w:spacing w:line="360" w:lineRule="auto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ab/>
        <w:t xml:space="preserve">El CEI se ubica en la Escuela Nacional de Medicina y Homeopatía (ENMyH) y el responsable </w:t>
      </w:r>
      <w:r>
        <w:rPr>
          <w:rFonts w:ascii="Arial" w:hAnsi="Arial" w:cs="Arial"/>
          <w:lang w:val="es-ES"/>
        </w:rPr>
        <w:t>de su operación es</w:t>
      </w:r>
      <w:r w:rsidRPr="0063491D">
        <w:rPr>
          <w:rFonts w:ascii="Arial" w:hAnsi="Arial" w:cs="Arial"/>
          <w:lang w:val="es-ES"/>
        </w:rPr>
        <w:t xml:space="preserve"> el </w:t>
      </w:r>
      <w:r>
        <w:rPr>
          <w:rFonts w:ascii="Arial" w:hAnsi="Arial" w:cs="Arial"/>
          <w:lang w:val="es-ES"/>
        </w:rPr>
        <w:t>m</w:t>
      </w:r>
      <w:r w:rsidRPr="0063491D">
        <w:rPr>
          <w:rFonts w:ascii="Arial" w:hAnsi="Arial" w:cs="Arial"/>
          <w:lang w:val="es-ES"/>
        </w:rPr>
        <w:t xml:space="preserve">édico </w:t>
      </w:r>
      <w:r>
        <w:rPr>
          <w:rFonts w:ascii="Arial" w:hAnsi="Arial" w:cs="Arial"/>
          <w:lang w:val="es-ES"/>
        </w:rPr>
        <w:t>c</w:t>
      </w:r>
      <w:r w:rsidRPr="0063491D">
        <w:rPr>
          <w:rFonts w:ascii="Arial" w:hAnsi="Arial" w:cs="Arial"/>
          <w:lang w:val="es-ES"/>
        </w:rPr>
        <w:t xml:space="preserve">irujano y </w:t>
      </w:r>
      <w:r>
        <w:rPr>
          <w:rFonts w:ascii="Arial" w:hAnsi="Arial" w:cs="Arial"/>
          <w:lang w:val="es-ES"/>
        </w:rPr>
        <w:t>h</w:t>
      </w:r>
      <w:r w:rsidRPr="0063491D">
        <w:rPr>
          <w:rFonts w:ascii="Arial" w:hAnsi="Arial" w:cs="Arial"/>
          <w:lang w:val="es-ES"/>
        </w:rPr>
        <w:t>omeópata</w:t>
      </w:r>
      <w:r>
        <w:rPr>
          <w:rFonts w:ascii="Arial" w:hAnsi="Arial" w:cs="Arial"/>
          <w:lang w:val="es-ES"/>
        </w:rPr>
        <w:t xml:space="preserve">, </w:t>
      </w:r>
      <w:r w:rsidRPr="0063491D">
        <w:rPr>
          <w:rFonts w:ascii="Arial" w:hAnsi="Arial" w:cs="Arial"/>
          <w:lang w:val="es-ES"/>
        </w:rPr>
        <w:t xml:space="preserve">Víctor Hugo Pimentel Montejano, quien está </w:t>
      </w:r>
      <w:r w:rsidR="00010E6F">
        <w:rPr>
          <w:rFonts w:ascii="Arial" w:hAnsi="Arial" w:cs="Arial"/>
          <w:lang w:val="es-ES"/>
        </w:rPr>
        <w:t xml:space="preserve">acreditado </w:t>
      </w:r>
      <w:r w:rsidRPr="0063491D">
        <w:rPr>
          <w:rFonts w:ascii="Arial" w:hAnsi="Arial" w:cs="Arial"/>
          <w:lang w:val="es-ES"/>
        </w:rPr>
        <w:t>ante la AHA</w:t>
      </w:r>
      <w:r w:rsidR="00A16740">
        <w:rPr>
          <w:rFonts w:ascii="Arial" w:hAnsi="Arial" w:cs="Arial"/>
          <w:lang w:val="es-ES"/>
        </w:rPr>
        <w:t xml:space="preserve"> para impartir el curso de entrenamiento</w:t>
      </w:r>
      <w:r w:rsidR="00010E6F">
        <w:rPr>
          <w:rFonts w:ascii="Arial" w:hAnsi="Arial" w:cs="Arial"/>
          <w:lang w:val="es-ES"/>
        </w:rPr>
        <w:t>.</w:t>
      </w:r>
    </w:p>
    <w:p w:rsidR="0063491D" w:rsidRPr="0063491D" w:rsidRDefault="00010E6F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="0063491D" w:rsidRPr="0063491D">
        <w:rPr>
          <w:rFonts w:ascii="Arial" w:hAnsi="Arial" w:cs="Arial"/>
          <w:lang w:val="es-ES"/>
        </w:rPr>
        <w:t xml:space="preserve">xplicó que el CEI funciona desde </w:t>
      </w:r>
      <w:r>
        <w:rPr>
          <w:rFonts w:ascii="Arial" w:hAnsi="Arial" w:cs="Arial"/>
          <w:lang w:val="es-ES"/>
        </w:rPr>
        <w:t>a</w:t>
      </w:r>
      <w:r w:rsidR="0063491D" w:rsidRPr="0063491D">
        <w:rPr>
          <w:rFonts w:ascii="Arial" w:hAnsi="Arial" w:cs="Arial"/>
          <w:lang w:val="es-ES"/>
        </w:rPr>
        <w:t>gosto de 2013, después de que la ENMyH y la AHA firmaron un convenio de colaboración académica con el propósito de contar cada vez más con personas capacitadas para brindar oportunamente reanimación cardiopulmonar.</w:t>
      </w:r>
    </w:p>
    <w:p w:rsidR="0063491D" w:rsidRPr="0063491D" w:rsidRDefault="00010E6F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Refirió que </w:t>
      </w:r>
      <w:r w:rsidR="0063491D" w:rsidRPr="0063491D">
        <w:rPr>
          <w:rFonts w:ascii="Arial" w:hAnsi="Arial" w:cs="Arial"/>
          <w:lang w:val="es-ES"/>
        </w:rPr>
        <w:t xml:space="preserve">epidemiológicamente, </w:t>
      </w:r>
      <w:r>
        <w:rPr>
          <w:rFonts w:ascii="Arial" w:hAnsi="Arial" w:cs="Arial"/>
          <w:lang w:val="es-ES"/>
        </w:rPr>
        <w:t xml:space="preserve">en el ámbito </w:t>
      </w:r>
      <w:r w:rsidR="0063491D" w:rsidRPr="0063491D">
        <w:rPr>
          <w:rFonts w:ascii="Arial" w:hAnsi="Arial" w:cs="Arial"/>
          <w:lang w:val="es-ES"/>
        </w:rPr>
        <w:t>nacional</w:t>
      </w:r>
      <w:r>
        <w:rPr>
          <w:rFonts w:ascii="Arial" w:hAnsi="Arial" w:cs="Arial"/>
          <w:lang w:val="es-ES"/>
        </w:rPr>
        <w:t>,</w:t>
      </w:r>
      <w:r w:rsidR="0063491D" w:rsidRPr="0063491D">
        <w:rPr>
          <w:rFonts w:ascii="Arial" w:hAnsi="Arial" w:cs="Arial"/>
          <w:lang w:val="es-ES"/>
        </w:rPr>
        <w:t xml:space="preserve"> las enfermedades cardiovasculares tienen una tasa muy elevada de mortandad y la incidencia de paro cardiorrespiratorio se presenta extra hospitalariamente</w:t>
      </w:r>
      <w:r>
        <w:rPr>
          <w:rFonts w:ascii="Arial" w:hAnsi="Arial" w:cs="Arial"/>
          <w:lang w:val="es-ES"/>
        </w:rPr>
        <w:t xml:space="preserve"> en la mayoría de los casos;</w:t>
      </w:r>
      <w:r w:rsidR="0063491D" w:rsidRPr="0063491D">
        <w:rPr>
          <w:rFonts w:ascii="Arial" w:hAnsi="Arial" w:cs="Arial"/>
          <w:lang w:val="es-ES"/>
        </w:rPr>
        <w:t xml:space="preserve"> por ello la importancia </w:t>
      </w:r>
      <w:r>
        <w:rPr>
          <w:rFonts w:ascii="Arial" w:hAnsi="Arial" w:cs="Arial"/>
          <w:lang w:val="es-ES"/>
        </w:rPr>
        <w:t xml:space="preserve">de que </w:t>
      </w:r>
      <w:r w:rsidR="0063491D" w:rsidRPr="0063491D">
        <w:rPr>
          <w:rFonts w:ascii="Arial" w:hAnsi="Arial" w:cs="Arial"/>
          <w:lang w:val="es-ES"/>
        </w:rPr>
        <w:t>el curso se proporcione a los estudiantes de medicina y a la población en general</w:t>
      </w:r>
      <w:r>
        <w:rPr>
          <w:rFonts w:ascii="Arial" w:hAnsi="Arial" w:cs="Arial"/>
          <w:lang w:val="es-ES"/>
        </w:rPr>
        <w:t>,</w:t>
      </w:r>
      <w:r w:rsidR="0063491D" w:rsidRPr="0063491D">
        <w:rPr>
          <w:rFonts w:ascii="Arial" w:hAnsi="Arial" w:cs="Arial"/>
          <w:lang w:val="es-ES"/>
        </w:rPr>
        <w:t xml:space="preserve"> bajo la filosofía de salvar más vidas.</w:t>
      </w:r>
    </w:p>
    <w:p w:rsidR="00010E6F" w:rsidRPr="0063491D" w:rsidRDefault="0063491D" w:rsidP="00010E6F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>“El replicarlo no sólo a los profesionales de la salud, sino también a la población en general, tiene que ver con la necesidad de contar con una cadena de personas que contribuyan a elevar la sobrevida de pacientes con paro cardiorrespiratorio”</w:t>
      </w:r>
      <w:r w:rsidR="00010E6F">
        <w:rPr>
          <w:rFonts w:ascii="Arial" w:hAnsi="Arial" w:cs="Arial"/>
          <w:lang w:val="es-ES"/>
        </w:rPr>
        <w:t>, dijo el también t</w:t>
      </w:r>
      <w:r w:rsidR="00010E6F" w:rsidRPr="0063491D">
        <w:rPr>
          <w:rFonts w:ascii="Arial" w:hAnsi="Arial" w:cs="Arial"/>
          <w:lang w:val="es-ES"/>
        </w:rPr>
        <w:t xml:space="preserve">écnico en </w:t>
      </w:r>
      <w:r w:rsidR="00010E6F">
        <w:rPr>
          <w:rFonts w:ascii="Arial" w:hAnsi="Arial" w:cs="Arial"/>
          <w:lang w:val="es-ES"/>
        </w:rPr>
        <w:t>u</w:t>
      </w:r>
      <w:r w:rsidR="00010E6F" w:rsidRPr="0063491D">
        <w:rPr>
          <w:rFonts w:ascii="Arial" w:hAnsi="Arial" w:cs="Arial"/>
          <w:lang w:val="es-ES"/>
        </w:rPr>
        <w:t xml:space="preserve">rgencias </w:t>
      </w:r>
      <w:r w:rsidR="00010E6F">
        <w:rPr>
          <w:rFonts w:ascii="Arial" w:hAnsi="Arial" w:cs="Arial"/>
          <w:lang w:val="es-ES"/>
        </w:rPr>
        <w:t>m</w:t>
      </w:r>
      <w:r w:rsidR="00010E6F" w:rsidRPr="0063491D">
        <w:rPr>
          <w:rFonts w:ascii="Arial" w:hAnsi="Arial" w:cs="Arial"/>
          <w:lang w:val="es-ES"/>
        </w:rPr>
        <w:t xml:space="preserve">édicas </w:t>
      </w:r>
      <w:r w:rsidR="00010E6F">
        <w:rPr>
          <w:rFonts w:ascii="Arial" w:hAnsi="Arial" w:cs="Arial"/>
          <w:lang w:val="es-ES"/>
        </w:rPr>
        <w:t>a</w:t>
      </w:r>
      <w:r w:rsidR="00010E6F" w:rsidRPr="0063491D">
        <w:rPr>
          <w:rFonts w:ascii="Arial" w:hAnsi="Arial" w:cs="Arial"/>
          <w:lang w:val="es-ES"/>
        </w:rPr>
        <w:t>vanzado.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 xml:space="preserve">Pimentel Montejano señaló que al proveedor lego se le enseña a activar el sistema médico de urgencia y a proporcionar compresiones torácicas únicamente con las manos. A esta técnica se le llama </w:t>
      </w:r>
      <w:r w:rsidR="00A3706D">
        <w:rPr>
          <w:rFonts w:ascii="Arial" w:hAnsi="Arial" w:cs="Arial"/>
          <w:i/>
          <w:lang w:val="es-ES"/>
        </w:rPr>
        <w:t>hands-o</w:t>
      </w:r>
      <w:r w:rsidRPr="0063491D">
        <w:rPr>
          <w:rFonts w:ascii="Arial" w:hAnsi="Arial" w:cs="Arial"/>
          <w:i/>
          <w:lang w:val="es-ES"/>
        </w:rPr>
        <w:t>nly</w:t>
      </w:r>
      <w:r w:rsidRPr="0063491D">
        <w:rPr>
          <w:rFonts w:ascii="Arial" w:hAnsi="Arial" w:cs="Arial"/>
          <w:lang w:val="es-ES"/>
        </w:rPr>
        <w:t xml:space="preserve"> y se lleva a cabo cuando se identifica que el paciente no tiene pulso y no respira.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 xml:space="preserve">Puntualizó que la </w:t>
      </w:r>
      <w:r w:rsidR="00010E6F">
        <w:rPr>
          <w:rFonts w:ascii="Arial" w:hAnsi="Arial" w:cs="Arial"/>
          <w:lang w:val="es-ES"/>
        </w:rPr>
        <w:t>“c</w:t>
      </w:r>
      <w:r w:rsidRPr="0063491D">
        <w:rPr>
          <w:rFonts w:ascii="Arial" w:hAnsi="Arial" w:cs="Arial"/>
          <w:lang w:val="es-ES"/>
        </w:rPr>
        <w:t xml:space="preserve">adena de </w:t>
      </w:r>
      <w:r w:rsidR="00010E6F">
        <w:rPr>
          <w:rFonts w:ascii="Arial" w:hAnsi="Arial" w:cs="Arial"/>
          <w:lang w:val="es-ES"/>
        </w:rPr>
        <w:t>s</w:t>
      </w:r>
      <w:r w:rsidRPr="0063491D">
        <w:rPr>
          <w:rFonts w:ascii="Arial" w:hAnsi="Arial" w:cs="Arial"/>
          <w:lang w:val="es-ES"/>
        </w:rPr>
        <w:t>obrevida</w:t>
      </w:r>
      <w:r w:rsidR="00010E6F">
        <w:rPr>
          <w:rFonts w:ascii="Arial" w:hAnsi="Arial" w:cs="Arial"/>
          <w:lang w:val="es-ES"/>
        </w:rPr>
        <w:t>”</w:t>
      </w:r>
      <w:r w:rsidRPr="0063491D">
        <w:rPr>
          <w:rFonts w:ascii="Arial" w:hAnsi="Arial" w:cs="Arial"/>
          <w:lang w:val="es-ES"/>
        </w:rPr>
        <w:t xml:space="preserve"> es el conjunto de acciones sucesivas y coordinadas que permiten salvar la vida y mejorar la calidad de la sobrevida de la persona que es víctima de una emergencia cardiorrespiratoria</w:t>
      </w:r>
      <w:r w:rsidR="00010E6F">
        <w:rPr>
          <w:rFonts w:ascii="Arial" w:hAnsi="Arial" w:cs="Arial"/>
          <w:lang w:val="es-ES"/>
        </w:rPr>
        <w:t>”</w:t>
      </w:r>
      <w:r w:rsidRPr="0063491D">
        <w:rPr>
          <w:rFonts w:ascii="Arial" w:hAnsi="Arial" w:cs="Arial"/>
          <w:lang w:val="es-ES"/>
        </w:rPr>
        <w:t>.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 xml:space="preserve">El </w:t>
      </w:r>
      <w:r w:rsidR="00010E6F">
        <w:rPr>
          <w:rFonts w:ascii="Arial" w:hAnsi="Arial" w:cs="Arial"/>
          <w:lang w:val="es-ES"/>
        </w:rPr>
        <w:t xml:space="preserve">coordinador del CEI y actualmente </w:t>
      </w:r>
      <w:r w:rsidRPr="0063491D">
        <w:rPr>
          <w:rFonts w:ascii="Arial" w:hAnsi="Arial" w:cs="Arial"/>
          <w:lang w:val="es-ES"/>
        </w:rPr>
        <w:t>Jefe del Departamento de Formación Básica Disciplinaria de la ENMH</w:t>
      </w:r>
      <w:r w:rsidR="00010E6F">
        <w:rPr>
          <w:rFonts w:ascii="Arial" w:hAnsi="Arial" w:cs="Arial"/>
          <w:lang w:val="es-ES"/>
        </w:rPr>
        <w:t>,</w:t>
      </w:r>
      <w:r w:rsidRPr="0063491D">
        <w:rPr>
          <w:rFonts w:ascii="Arial" w:hAnsi="Arial" w:cs="Arial"/>
          <w:lang w:val="es-ES"/>
        </w:rPr>
        <w:t xml:space="preserve"> explicó que para lograr la eficacia de esta cadena se requieren integrar </w:t>
      </w:r>
      <w:r w:rsidR="00010E6F">
        <w:rPr>
          <w:rFonts w:ascii="Arial" w:hAnsi="Arial" w:cs="Arial"/>
          <w:lang w:val="es-ES"/>
        </w:rPr>
        <w:t xml:space="preserve">cinco </w:t>
      </w:r>
      <w:r w:rsidRPr="0063491D">
        <w:rPr>
          <w:rFonts w:ascii="Arial" w:hAnsi="Arial" w:cs="Arial"/>
          <w:lang w:val="es-ES"/>
        </w:rPr>
        <w:t>eslabones sólidos mediante acciones adecuadas</w:t>
      </w:r>
      <w:r w:rsidR="00010E6F">
        <w:rPr>
          <w:rFonts w:ascii="Arial" w:hAnsi="Arial" w:cs="Arial"/>
          <w:lang w:val="es-ES"/>
        </w:rPr>
        <w:t>,</w:t>
      </w:r>
      <w:r w:rsidRPr="0063491D">
        <w:rPr>
          <w:rFonts w:ascii="Arial" w:hAnsi="Arial" w:cs="Arial"/>
          <w:lang w:val="es-ES"/>
        </w:rPr>
        <w:t xml:space="preserve"> los cuales deberán estar unidos con firmeza y decisiones a través de acciones inmediatas y bien coordinadas.</w:t>
      </w:r>
    </w:p>
    <w:p w:rsidR="00010E6F" w:rsidRDefault="00010E6F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Detalló que </w:t>
      </w:r>
      <w:r w:rsidR="0063491D" w:rsidRPr="0063491D">
        <w:rPr>
          <w:rFonts w:ascii="Arial" w:hAnsi="Arial" w:cs="Arial"/>
          <w:lang w:val="es-ES"/>
        </w:rPr>
        <w:t>primero consiste en reconocer precozmente el paro cardiaco y activar y solicitar ayuda al Servicio Médico de Urgencias</w:t>
      </w:r>
      <w:r>
        <w:rPr>
          <w:rFonts w:ascii="Arial" w:hAnsi="Arial" w:cs="Arial"/>
          <w:lang w:val="es-ES"/>
        </w:rPr>
        <w:t xml:space="preserve">; </w:t>
      </w:r>
      <w:r w:rsidR="0063491D" w:rsidRPr="0063491D">
        <w:rPr>
          <w:rFonts w:ascii="Arial" w:hAnsi="Arial" w:cs="Arial"/>
          <w:lang w:val="es-ES"/>
        </w:rPr>
        <w:t>el segundo radica en brindar compresiones torácicas</w:t>
      </w:r>
      <w:r>
        <w:rPr>
          <w:rFonts w:ascii="Arial" w:hAnsi="Arial" w:cs="Arial"/>
          <w:lang w:val="es-ES"/>
        </w:rPr>
        <w:t xml:space="preserve"> y</w:t>
      </w:r>
      <w:r w:rsidR="0063491D" w:rsidRPr="0063491D">
        <w:rPr>
          <w:rFonts w:ascii="Arial" w:hAnsi="Arial" w:cs="Arial"/>
          <w:lang w:val="es-ES"/>
        </w:rPr>
        <w:t xml:space="preserve"> posteriormente se debe tener acceso a un Desfibrilador Automático Externo (DEA) y aplicarlo, si es necesari</w:t>
      </w:r>
      <w:r>
        <w:rPr>
          <w:rFonts w:ascii="Arial" w:hAnsi="Arial" w:cs="Arial"/>
          <w:lang w:val="es-ES"/>
        </w:rPr>
        <w:t>a</w:t>
      </w:r>
      <w:r w:rsidR="0063491D" w:rsidRPr="0063491D">
        <w:rPr>
          <w:rFonts w:ascii="Arial" w:hAnsi="Arial" w:cs="Arial"/>
          <w:lang w:val="es-ES"/>
        </w:rPr>
        <w:t xml:space="preserve"> una desfibrilación temprana</w:t>
      </w:r>
      <w:r>
        <w:rPr>
          <w:rFonts w:ascii="Arial" w:hAnsi="Arial" w:cs="Arial"/>
          <w:lang w:val="es-ES"/>
        </w:rPr>
        <w:t>.</w:t>
      </w:r>
    </w:p>
    <w:p w:rsidR="0063491D" w:rsidRPr="0063491D" w:rsidRDefault="00010E6F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="0063491D" w:rsidRPr="0063491D">
        <w:rPr>
          <w:rFonts w:ascii="Arial" w:hAnsi="Arial" w:cs="Arial"/>
          <w:lang w:val="es-ES"/>
        </w:rPr>
        <w:t>l siguiente paso es transportar al paciente a un centro hospitalario y brindarle en el trayecto un soporte vital avanzado</w:t>
      </w:r>
      <w:r>
        <w:rPr>
          <w:rFonts w:ascii="Arial" w:hAnsi="Arial" w:cs="Arial"/>
          <w:lang w:val="es-ES"/>
        </w:rPr>
        <w:t>. E</w:t>
      </w:r>
      <w:r w:rsidR="0063491D" w:rsidRPr="0063491D">
        <w:rPr>
          <w:rFonts w:ascii="Arial" w:hAnsi="Arial" w:cs="Arial"/>
          <w:lang w:val="es-ES"/>
        </w:rPr>
        <w:t>l eslabón final se refiere a los cuidados post reanimación.</w:t>
      </w:r>
    </w:p>
    <w:p w:rsidR="00010E6F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lastRenderedPageBreak/>
        <w:t>Pimentel</w:t>
      </w:r>
      <w:r w:rsidR="00010E6F">
        <w:rPr>
          <w:rFonts w:ascii="Arial" w:hAnsi="Arial" w:cs="Arial"/>
          <w:lang w:val="es-ES"/>
        </w:rPr>
        <w:t xml:space="preserve"> Montejano </w:t>
      </w:r>
      <w:r w:rsidRPr="0063491D">
        <w:rPr>
          <w:rFonts w:ascii="Arial" w:hAnsi="Arial" w:cs="Arial"/>
          <w:lang w:val="es-ES"/>
        </w:rPr>
        <w:t xml:space="preserve">explicó que cuando una persona presenta paro cardiorrespiratorio, únicamente se disponen de menos de </w:t>
      </w:r>
      <w:r w:rsidR="00010E6F">
        <w:rPr>
          <w:rFonts w:ascii="Arial" w:hAnsi="Arial" w:cs="Arial"/>
          <w:lang w:val="es-ES"/>
        </w:rPr>
        <w:t>diez</w:t>
      </w:r>
      <w:r w:rsidRPr="0063491D">
        <w:rPr>
          <w:rFonts w:ascii="Arial" w:hAnsi="Arial" w:cs="Arial"/>
          <w:lang w:val="es-ES"/>
        </w:rPr>
        <w:t xml:space="preserve"> minutos para auxiliar a un paciente</w:t>
      </w:r>
      <w:r w:rsidR="00010E6F">
        <w:rPr>
          <w:rFonts w:ascii="Arial" w:hAnsi="Arial" w:cs="Arial"/>
          <w:lang w:val="es-ES"/>
        </w:rPr>
        <w:t>.</w:t>
      </w:r>
    </w:p>
    <w:p w:rsidR="0063491D" w:rsidRPr="0063491D" w:rsidRDefault="00010E6F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Al pasar </w:t>
      </w:r>
      <w:r w:rsidR="0063491D" w:rsidRPr="0063491D">
        <w:rPr>
          <w:rFonts w:ascii="Arial" w:hAnsi="Arial" w:cs="Arial"/>
          <w:lang w:val="es-ES"/>
        </w:rPr>
        <w:t>ese tiempo se genera una lesión celular irreversible, por lo tanto se debe actuar de inmediato, ya que de acuerdo con tiempos cronometrados por parte del Centro Regulador de Urgencias M</w:t>
      </w:r>
      <w:r>
        <w:rPr>
          <w:rFonts w:ascii="Arial" w:hAnsi="Arial" w:cs="Arial"/>
          <w:lang w:val="es-ES"/>
        </w:rPr>
        <w:t>é</w:t>
      </w:r>
      <w:r w:rsidR="0063491D" w:rsidRPr="0063491D">
        <w:rPr>
          <w:rFonts w:ascii="Arial" w:hAnsi="Arial" w:cs="Arial"/>
          <w:lang w:val="es-ES"/>
        </w:rPr>
        <w:t>dicas d</w:t>
      </w:r>
      <w:r>
        <w:rPr>
          <w:rFonts w:ascii="Arial" w:hAnsi="Arial" w:cs="Arial"/>
          <w:lang w:val="es-ES"/>
        </w:rPr>
        <w:t>e la Secretaría de Salud del D</w:t>
      </w:r>
      <w:r w:rsidR="00A16740">
        <w:rPr>
          <w:rFonts w:ascii="Arial" w:hAnsi="Arial" w:cs="Arial"/>
          <w:lang w:val="es-ES"/>
        </w:rPr>
        <w:t>istrito Federal</w:t>
      </w:r>
      <w:r w:rsidR="0063491D" w:rsidRPr="0063491D">
        <w:rPr>
          <w:rFonts w:ascii="Arial" w:hAnsi="Arial" w:cs="Arial"/>
          <w:lang w:val="es-ES"/>
        </w:rPr>
        <w:t>, una ambulancia tarda en arribar al sitio en donde se requiere la atención</w:t>
      </w:r>
      <w:r w:rsidR="00A16740">
        <w:rPr>
          <w:rFonts w:ascii="Arial" w:hAnsi="Arial" w:cs="Arial"/>
          <w:lang w:val="es-ES"/>
        </w:rPr>
        <w:t>,</w:t>
      </w:r>
      <w:r w:rsidR="0063491D" w:rsidRPr="0063491D">
        <w:rPr>
          <w:rFonts w:ascii="Arial" w:hAnsi="Arial" w:cs="Arial"/>
          <w:lang w:val="es-ES"/>
        </w:rPr>
        <w:t xml:space="preserve"> alrededor de </w:t>
      </w:r>
      <w:r w:rsidR="00A16740">
        <w:rPr>
          <w:rFonts w:ascii="Arial" w:hAnsi="Arial" w:cs="Arial"/>
          <w:lang w:val="es-ES"/>
        </w:rPr>
        <w:t>más de</w:t>
      </w:r>
      <w:r w:rsidR="0063491D" w:rsidRPr="0063491D">
        <w:rPr>
          <w:rFonts w:ascii="Arial" w:hAnsi="Arial" w:cs="Arial"/>
          <w:lang w:val="es-ES"/>
        </w:rPr>
        <w:t xml:space="preserve"> 20 minutos, lo cual es demasiado tiempo para una persona que presenta un paro cardior</w:t>
      </w:r>
      <w:r w:rsidR="00A3706D">
        <w:rPr>
          <w:rFonts w:ascii="Arial" w:hAnsi="Arial" w:cs="Arial"/>
          <w:lang w:val="es-ES"/>
        </w:rPr>
        <w:t>r</w:t>
      </w:r>
      <w:r w:rsidR="0063491D" w:rsidRPr="0063491D">
        <w:rPr>
          <w:rFonts w:ascii="Arial" w:hAnsi="Arial" w:cs="Arial"/>
          <w:lang w:val="es-ES"/>
        </w:rPr>
        <w:t xml:space="preserve">espiratorio. </w:t>
      </w:r>
    </w:p>
    <w:p w:rsidR="00A16740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>Expuso que los síntomas de un infarto son en general el dolor en el centro del pecho, con característica de tipo opresivo</w:t>
      </w:r>
      <w:r w:rsidR="00A16740">
        <w:rPr>
          <w:rFonts w:ascii="Arial" w:hAnsi="Arial" w:cs="Arial"/>
          <w:lang w:val="es-ES"/>
        </w:rPr>
        <w:t xml:space="preserve">. En </w:t>
      </w:r>
      <w:r w:rsidRPr="0063491D">
        <w:rPr>
          <w:rFonts w:ascii="Arial" w:hAnsi="Arial" w:cs="Arial"/>
          <w:lang w:val="es-ES"/>
        </w:rPr>
        <w:t xml:space="preserve">la literatura médica lo describen como si un elefante se subiera en el pecho de la persona. 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>“El dolor se puede irradia</w:t>
      </w:r>
      <w:r w:rsidR="00A16740">
        <w:rPr>
          <w:rFonts w:ascii="Arial" w:hAnsi="Arial" w:cs="Arial"/>
          <w:lang w:val="es-ES"/>
        </w:rPr>
        <w:t>r</w:t>
      </w:r>
      <w:r w:rsidRPr="0063491D">
        <w:rPr>
          <w:rFonts w:ascii="Arial" w:hAnsi="Arial" w:cs="Arial"/>
          <w:lang w:val="es-ES"/>
        </w:rPr>
        <w:t xml:space="preserve"> al brazo izquierdo, cuello y mandíbula. Cuando las personas son diabéticas o hipertensas y sufren un infarto, los síntomas son diferentes, pues ellos pueden presentar dolores atípicos como un malestar en el estómago, similar a una indigestión, </w:t>
      </w:r>
      <w:r w:rsidR="00A16740">
        <w:rPr>
          <w:rFonts w:ascii="Arial" w:hAnsi="Arial" w:cs="Arial"/>
          <w:lang w:val="es-ES"/>
        </w:rPr>
        <w:t>pero s</w:t>
      </w:r>
      <w:r w:rsidRPr="0063491D">
        <w:rPr>
          <w:rFonts w:ascii="Arial" w:hAnsi="Arial" w:cs="Arial"/>
          <w:lang w:val="es-ES"/>
        </w:rPr>
        <w:t xml:space="preserve">e pueden estar infartando”, </w:t>
      </w:r>
      <w:r w:rsidR="00A16740">
        <w:rPr>
          <w:rFonts w:ascii="Arial" w:hAnsi="Arial" w:cs="Arial"/>
          <w:lang w:val="es-ES"/>
        </w:rPr>
        <w:t>advirtió</w:t>
      </w:r>
      <w:r w:rsidRPr="0063491D">
        <w:rPr>
          <w:rFonts w:ascii="Arial" w:hAnsi="Arial" w:cs="Arial"/>
          <w:lang w:val="es-ES"/>
        </w:rPr>
        <w:t>.</w:t>
      </w:r>
    </w:p>
    <w:p w:rsidR="0063491D" w:rsidRPr="0063491D" w:rsidRDefault="00A16740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Dijo que </w:t>
      </w:r>
      <w:r w:rsidR="0063491D" w:rsidRPr="0063491D">
        <w:rPr>
          <w:rFonts w:ascii="Arial" w:hAnsi="Arial" w:cs="Arial"/>
          <w:lang w:val="es-ES"/>
        </w:rPr>
        <w:t xml:space="preserve">como parte de la preparación que se brinda mediante el curso, se proporciona a los alumnos un manual elaborado por la AHA, el cual se les </w:t>
      </w:r>
      <w:r>
        <w:rPr>
          <w:rFonts w:ascii="Arial" w:hAnsi="Arial" w:cs="Arial"/>
          <w:lang w:val="es-ES"/>
        </w:rPr>
        <w:t xml:space="preserve">entrega </w:t>
      </w:r>
      <w:r w:rsidR="0063491D" w:rsidRPr="0063491D">
        <w:rPr>
          <w:rFonts w:ascii="Arial" w:hAnsi="Arial" w:cs="Arial"/>
          <w:lang w:val="es-ES"/>
        </w:rPr>
        <w:t>previamente para estudiar los conceptos básicos</w:t>
      </w:r>
      <w:r>
        <w:rPr>
          <w:rFonts w:ascii="Arial" w:hAnsi="Arial" w:cs="Arial"/>
          <w:lang w:val="es-ES"/>
        </w:rPr>
        <w:t xml:space="preserve">. También se </w:t>
      </w:r>
      <w:r w:rsidR="0063491D" w:rsidRPr="0063491D">
        <w:rPr>
          <w:rFonts w:ascii="Arial" w:hAnsi="Arial" w:cs="Arial"/>
          <w:lang w:val="es-ES"/>
        </w:rPr>
        <w:t>cuenta con un video que muestra la aplicación adecuada de las competencias del curso</w:t>
      </w:r>
      <w:r>
        <w:rPr>
          <w:rFonts w:ascii="Arial" w:hAnsi="Arial" w:cs="Arial"/>
          <w:lang w:val="es-ES"/>
        </w:rPr>
        <w:t>,</w:t>
      </w:r>
      <w:r w:rsidR="0063491D" w:rsidRPr="0063491D">
        <w:rPr>
          <w:rFonts w:ascii="Arial" w:hAnsi="Arial" w:cs="Arial"/>
          <w:lang w:val="es-ES"/>
        </w:rPr>
        <w:t xml:space="preserve"> así como la interacción con maniquíes especiales para practicar las compresiones y ventilaciones.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>“Los maniquíes cuentan con sensores que facilitan el aprendizaje, debido a que se encienden unas luces de color verde, amarillo y rojo que indican si la técnica es adecuada, si hace falta compresión o si es incorrecta”, puntualizó.</w:t>
      </w:r>
    </w:p>
    <w:p w:rsidR="0063491D" w:rsidRP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t xml:space="preserve">El doctor Víctor Hugo Pimentel Montejano mencionó que con el propósito de certificar al mayor número de profesionales de la salud y personas lego, </w:t>
      </w:r>
      <w:r w:rsidR="00A16740">
        <w:rPr>
          <w:rFonts w:ascii="Arial" w:hAnsi="Arial" w:cs="Arial"/>
          <w:lang w:val="es-ES"/>
        </w:rPr>
        <w:t xml:space="preserve">se </w:t>
      </w:r>
      <w:r w:rsidRPr="0063491D">
        <w:rPr>
          <w:rFonts w:ascii="Arial" w:hAnsi="Arial" w:cs="Arial"/>
          <w:lang w:val="es-ES"/>
        </w:rPr>
        <w:t xml:space="preserve">lleva a cabo un curso cada mes, el cual tiene una duración de </w:t>
      </w:r>
      <w:r w:rsidR="00A16740">
        <w:rPr>
          <w:rFonts w:ascii="Arial" w:hAnsi="Arial" w:cs="Arial"/>
          <w:lang w:val="es-ES"/>
        </w:rPr>
        <w:t xml:space="preserve">ocho </w:t>
      </w:r>
      <w:r w:rsidRPr="0063491D">
        <w:rPr>
          <w:rFonts w:ascii="Arial" w:hAnsi="Arial" w:cs="Arial"/>
          <w:lang w:val="es-ES"/>
        </w:rPr>
        <w:t>horas</w:t>
      </w:r>
      <w:r w:rsidR="00A16740">
        <w:rPr>
          <w:rFonts w:ascii="Arial" w:hAnsi="Arial" w:cs="Arial"/>
          <w:lang w:val="es-ES"/>
        </w:rPr>
        <w:t xml:space="preserve"> en fin de semana. </w:t>
      </w:r>
      <w:r w:rsidRPr="0063491D">
        <w:rPr>
          <w:rFonts w:ascii="Arial" w:hAnsi="Arial" w:cs="Arial"/>
          <w:lang w:val="es-ES"/>
        </w:rPr>
        <w:t>Los alumnos del IPN sólo pagan el costo de su manual y la certificación.</w:t>
      </w:r>
    </w:p>
    <w:p w:rsidR="0063491D" w:rsidRDefault="0063491D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63491D">
        <w:rPr>
          <w:rFonts w:ascii="Arial" w:hAnsi="Arial" w:cs="Arial"/>
          <w:lang w:val="es-ES"/>
        </w:rPr>
        <w:lastRenderedPageBreak/>
        <w:t xml:space="preserve">Las personas interesadas pueden solicitar informes en la Escuela Nacional de Medicina y Homeopatía, ubicada en Guillermo Massieu Helguera 239, Fraccionamiento La Escalera, </w:t>
      </w:r>
      <w:r w:rsidR="00A16740">
        <w:rPr>
          <w:rFonts w:ascii="Arial" w:hAnsi="Arial" w:cs="Arial"/>
          <w:lang w:val="es-ES"/>
        </w:rPr>
        <w:t>z</w:t>
      </w:r>
      <w:r w:rsidRPr="0063491D">
        <w:rPr>
          <w:rFonts w:ascii="Arial" w:hAnsi="Arial" w:cs="Arial"/>
          <w:lang w:val="es-ES"/>
        </w:rPr>
        <w:t>ona escolar Ticomán,  delegación Gustavo A. Madero.</w:t>
      </w:r>
    </w:p>
    <w:p w:rsidR="004969DE" w:rsidRDefault="004969DE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:rsidR="004969DE" w:rsidRPr="0063491D" w:rsidRDefault="004969DE" w:rsidP="0063491D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:rsidR="00BF17A5" w:rsidRPr="00BF17A5" w:rsidRDefault="0063491D" w:rsidP="00A16740">
      <w:pPr>
        <w:spacing w:line="360" w:lineRule="auto"/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hAnsi="Arial" w:cs="Arial"/>
          <w:b/>
        </w:rPr>
        <w:t>===</w:t>
      </w:r>
      <w:bookmarkStart w:id="0" w:name="_GoBack"/>
      <w:bookmarkEnd w:id="0"/>
      <w:r>
        <w:rPr>
          <w:rFonts w:ascii="Arial" w:hAnsi="Arial" w:cs="Arial"/>
          <w:b/>
        </w:rPr>
        <w:t>000===</w:t>
      </w:r>
    </w:p>
    <w:sectPr w:rsidR="00BF17A5" w:rsidRPr="00BF17A5" w:rsidSect="00154345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E1" w:rsidRDefault="00BD72E1">
      <w:r>
        <w:separator/>
      </w:r>
    </w:p>
  </w:endnote>
  <w:endnote w:type="continuationSeparator" w:id="0">
    <w:p w:rsidR="00BD72E1" w:rsidRDefault="00BD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E1" w:rsidRDefault="00BD72E1">
      <w:r>
        <w:separator/>
      </w:r>
    </w:p>
  </w:footnote>
  <w:footnote w:type="continuationSeparator" w:id="0">
    <w:p w:rsidR="00BD72E1" w:rsidRDefault="00BD7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D8360B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Pr="00084926">
      <w:rPr>
        <w:rStyle w:val="Nmerodepgina"/>
      </w:rPr>
      <w:fldChar w:fldCharType="separate"/>
    </w:r>
    <w:r w:rsidR="004969DE">
      <w:rPr>
        <w:rStyle w:val="Nmerodepgina"/>
        <w:rFonts w:ascii="Helvetica" w:hAnsi="Helvetica"/>
        <w:noProof/>
      </w:rPr>
      <w:t>4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35F5095" wp14:editId="4AA31B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6E62E041" wp14:editId="624206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20063"/>
    <w:multiLevelType w:val="hybridMultilevel"/>
    <w:tmpl w:val="E564D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731AE"/>
    <w:multiLevelType w:val="hybridMultilevel"/>
    <w:tmpl w:val="4C0AA238"/>
    <w:lvl w:ilvl="0" w:tplc="0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1AF3258A"/>
    <w:multiLevelType w:val="hybridMultilevel"/>
    <w:tmpl w:val="9AA4F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267B6ED9"/>
    <w:multiLevelType w:val="hybridMultilevel"/>
    <w:tmpl w:val="A33221E2"/>
    <w:lvl w:ilvl="0" w:tplc="0C0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6">
    <w:nsid w:val="297B1450"/>
    <w:multiLevelType w:val="hybridMultilevel"/>
    <w:tmpl w:val="D97CEFE8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45C6D8D"/>
    <w:multiLevelType w:val="hybridMultilevel"/>
    <w:tmpl w:val="0882B44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36C18"/>
    <w:multiLevelType w:val="hybridMultilevel"/>
    <w:tmpl w:val="90BA96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E0749C"/>
    <w:multiLevelType w:val="hybridMultilevel"/>
    <w:tmpl w:val="D55485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F69F0"/>
    <w:multiLevelType w:val="hybridMultilevel"/>
    <w:tmpl w:val="F500B36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19B11BD"/>
    <w:multiLevelType w:val="hybridMultilevel"/>
    <w:tmpl w:val="7926103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A2B1024"/>
    <w:multiLevelType w:val="hybridMultilevel"/>
    <w:tmpl w:val="7A987C84"/>
    <w:lvl w:ilvl="0" w:tplc="B7D030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16">
    <w:nsid w:val="53176154"/>
    <w:multiLevelType w:val="hybridMultilevel"/>
    <w:tmpl w:val="2BD27EA2"/>
    <w:lvl w:ilvl="0" w:tplc="ECD8CB7E">
      <w:start w:val="198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A783A"/>
    <w:multiLevelType w:val="hybridMultilevel"/>
    <w:tmpl w:val="C43EF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887A65"/>
    <w:multiLevelType w:val="hybridMultilevel"/>
    <w:tmpl w:val="8610B4EC"/>
    <w:lvl w:ilvl="0" w:tplc="C0D66E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207B0"/>
    <w:multiLevelType w:val="hybridMultilevel"/>
    <w:tmpl w:val="B5E6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F5C37"/>
    <w:multiLevelType w:val="hybridMultilevel"/>
    <w:tmpl w:val="E676C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232F9"/>
    <w:multiLevelType w:val="hybridMultilevel"/>
    <w:tmpl w:val="72F0D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36057"/>
    <w:multiLevelType w:val="hybridMultilevel"/>
    <w:tmpl w:val="F6165EBC"/>
    <w:lvl w:ilvl="0" w:tplc="BE56A3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7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F439B"/>
    <w:multiLevelType w:val="hybridMultilevel"/>
    <w:tmpl w:val="5134CFF4"/>
    <w:lvl w:ilvl="0" w:tplc="BD644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26"/>
  </w:num>
  <w:num w:numId="5">
    <w:abstractNumId w:val="20"/>
  </w:num>
  <w:num w:numId="6">
    <w:abstractNumId w:val="11"/>
  </w:num>
  <w:num w:numId="7">
    <w:abstractNumId w:val="4"/>
  </w:num>
  <w:num w:numId="8">
    <w:abstractNumId w:val="19"/>
  </w:num>
  <w:num w:numId="9">
    <w:abstractNumId w:val="15"/>
  </w:num>
  <w:num w:numId="10">
    <w:abstractNumId w:val="17"/>
  </w:num>
  <w:num w:numId="11">
    <w:abstractNumId w:val="27"/>
  </w:num>
  <w:num w:numId="12">
    <w:abstractNumId w:val="4"/>
  </w:num>
  <w:num w:numId="13">
    <w:abstractNumId w:val="29"/>
  </w:num>
  <w:num w:numId="14">
    <w:abstractNumId w:val="8"/>
  </w:num>
  <w:num w:numId="15">
    <w:abstractNumId w:val="4"/>
  </w:num>
  <w:num w:numId="16">
    <w:abstractNumId w:val="12"/>
  </w:num>
  <w:num w:numId="17">
    <w:abstractNumId w:val="28"/>
  </w:num>
  <w:num w:numId="18">
    <w:abstractNumId w:val="4"/>
  </w:num>
  <w:num w:numId="19">
    <w:abstractNumId w:val="6"/>
  </w:num>
  <w:num w:numId="20">
    <w:abstractNumId w:val="25"/>
  </w:num>
  <w:num w:numId="21">
    <w:abstractNumId w:val="9"/>
  </w:num>
  <w:num w:numId="22">
    <w:abstractNumId w:val="4"/>
  </w:num>
  <w:num w:numId="23">
    <w:abstractNumId w:val="18"/>
  </w:num>
  <w:num w:numId="24">
    <w:abstractNumId w:val="3"/>
  </w:num>
  <w:num w:numId="25">
    <w:abstractNumId w:val="1"/>
  </w:num>
  <w:num w:numId="26">
    <w:abstractNumId w:val="14"/>
  </w:num>
  <w:num w:numId="27">
    <w:abstractNumId w:val="4"/>
  </w:num>
  <w:num w:numId="28">
    <w:abstractNumId w:val="4"/>
  </w:num>
  <w:num w:numId="29">
    <w:abstractNumId w:val="4"/>
  </w:num>
  <w:num w:numId="30">
    <w:abstractNumId w:val="22"/>
  </w:num>
  <w:num w:numId="31">
    <w:abstractNumId w:val="10"/>
  </w:num>
  <w:num w:numId="32">
    <w:abstractNumId w:val="16"/>
  </w:num>
  <w:num w:numId="33">
    <w:abstractNumId w:val="13"/>
  </w:num>
  <w:num w:numId="34">
    <w:abstractNumId w:val="21"/>
  </w:num>
  <w:num w:numId="35">
    <w:abstractNumId w:val="2"/>
  </w:num>
  <w:num w:numId="36">
    <w:abstractNumId w:val="4"/>
  </w:num>
  <w:num w:numId="37">
    <w:abstractNumId w:val="23"/>
  </w:num>
  <w:num w:numId="38">
    <w:abstractNumId w:val="24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0E6F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37E1"/>
    <w:rsid w:val="00074C3E"/>
    <w:rsid w:val="00074E65"/>
    <w:rsid w:val="00075145"/>
    <w:rsid w:val="00076169"/>
    <w:rsid w:val="00076777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14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46F2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73E"/>
    <w:rsid w:val="000F6BCB"/>
    <w:rsid w:val="00100140"/>
    <w:rsid w:val="0010027A"/>
    <w:rsid w:val="001013CC"/>
    <w:rsid w:val="00101B2A"/>
    <w:rsid w:val="00102A72"/>
    <w:rsid w:val="00103F4C"/>
    <w:rsid w:val="001045DF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0995"/>
    <w:rsid w:val="00121DAD"/>
    <w:rsid w:val="00122B1A"/>
    <w:rsid w:val="00122C52"/>
    <w:rsid w:val="001236E5"/>
    <w:rsid w:val="00123E6F"/>
    <w:rsid w:val="001257B5"/>
    <w:rsid w:val="00126520"/>
    <w:rsid w:val="00131683"/>
    <w:rsid w:val="00131861"/>
    <w:rsid w:val="00131D5B"/>
    <w:rsid w:val="00132BC2"/>
    <w:rsid w:val="0013325F"/>
    <w:rsid w:val="001336CD"/>
    <w:rsid w:val="001342BB"/>
    <w:rsid w:val="0013444C"/>
    <w:rsid w:val="001349EB"/>
    <w:rsid w:val="0014067E"/>
    <w:rsid w:val="00141434"/>
    <w:rsid w:val="00142802"/>
    <w:rsid w:val="00145491"/>
    <w:rsid w:val="00145D8F"/>
    <w:rsid w:val="00146511"/>
    <w:rsid w:val="00151429"/>
    <w:rsid w:val="00151A0C"/>
    <w:rsid w:val="0015217F"/>
    <w:rsid w:val="001527A8"/>
    <w:rsid w:val="00153371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77AF0"/>
    <w:rsid w:val="00180AC4"/>
    <w:rsid w:val="00180FD6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1C5"/>
    <w:rsid w:val="001A4C38"/>
    <w:rsid w:val="001A54BC"/>
    <w:rsid w:val="001A5D93"/>
    <w:rsid w:val="001A5DB3"/>
    <w:rsid w:val="001A7227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194D"/>
    <w:rsid w:val="001C26AE"/>
    <w:rsid w:val="001C2FAA"/>
    <w:rsid w:val="001C4EFA"/>
    <w:rsid w:val="001C6675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1F35"/>
    <w:rsid w:val="001E26E7"/>
    <w:rsid w:val="001E2B30"/>
    <w:rsid w:val="001E3961"/>
    <w:rsid w:val="001E7C15"/>
    <w:rsid w:val="001F0165"/>
    <w:rsid w:val="001F03E9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3DCD"/>
    <w:rsid w:val="0021423A"/>
    <w:rsid w:val="00215482"/>
    <w:rsid w:val="00216996"/>
    <w:rsid w:val="002169FB"/>
    <w:rsid w:val="00217C8D"/>
    <w:rsid w:val="00217CB9"/>
    <w:rsid w:val="00220413"/>
    <w:rsid w:val="00221EF9"/>
    <w:rsid w:val="00221F73"/>
    <w:rsid w:val="00223767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1B41"/>
    <w:rsid w:val="002631C9"/>
    <w:rsid w:val="0026530F"/>
    <w:rsid w:val="0026572F"/>
    <w:rsid w:val="00265CED"/>
    <w:rsid w:val="00266A5B"/>
    <w:rsid w:val="00270479"/>
    <w:rsid w:val="0027164E"/>
    <w:rsid w:val="00271937"/>
    <w:rsid w:val="00272451"/>
    <w:rsid w:val="0027259B"/>
    <w:rsid w:val="00272648"/>
    <w:rsid w:val="00272DB8"/>
    <w:rsid w:val="00274E8F"/>
    <w:rsid w:val="00276786"/>
    <w:rsid w:val="002768B8"/>
    <w:rsid w:val="00276AE6"/>
    <w:rsid w:val="00276D90"/>
    <w:rsid w:val="00280702"/>
    <w:rsid w:val="00281A50"/>
    <w:rsid w:val="00282A14"/>
    <w:rsid w:val="00283152"/>
    <w:rsid w:val="00283423"/>
    <w:rsid w:val="00283888"/>
    <w:rsid w:val="0028405B"/>
    <w:rsid w:val="00284097"/>
    <w:rsid w:val="0028637B"/>
    <w:rsid w:val="002905BA"/>
    <w:rsid w:val="002907FF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C78A8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3F96"/>
    <w:rsid w:val="003253BB"/>
    <w:rsid w:val="0032573C"/>
    <w:rsid w:val="00327C34"/>
    <w:rsid w:val="003322D6"/>
    <w:rsid w:val="00332E59"/>
    <w:rsid w:val="00332FD5"/>
    <w:rsid w:val="0033321A"/>
    <w:rsid w:val="003334C8"/>
    <w:rsid w:val="00333AFE"/>
    <w:rsid w:val="00333C1D"/>
    <w:rsid w:val="0033770F"/>
    <w:rsid w:val="003379B1"/>
    <w:rsid w:val="00340431"/>
    <w:rsid w:val="00341AD6"/>
    <w:rsid w:val="0034292C"/>
    <w:rsid w:val="003432AC"/>
    <w:rsid w:val="00344C24"/>
    <w:rsid w:val="0034570D"/>
    <w:rsid w:val="00345F9D"/>
    <w:rsid w:val="00346555"/>
    <w:rsid w:val="00346AB8"/>
    <w:rsid w:val="00346C93"/>
    <w:rsid w:val="00346F63"/>
    <w:rsid w:val="00347315"/>
    <w:rsid w:val="003503E6"/>
    <w:rsid w:val="003505E9"/>
    <w:rsid w:val="003509EC"/>
    <w:rsid w:val="00350A9B"/>
    <w:rsid w:val="00350DBD"/>
    <w:rsid w:val="003510AF"/>
    <w:rsid w:val="0035140E"/>
    <w:rsid w:val="003519A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67C1A"/>
    <w:rsid w:val="00371CB8"/>
    <w:rsid w:val="00372153"/>
    <w:rsid w:val="00372AB6"/>
    <w:rsid w:val="00372CE7"/>
    <w:rsid w:val="00372FE0"/>
    <w:rsid w:val="0037332C"/>
    <w:rsid w:val="00374604"/>
    <w:rsid w:val="003748E2"/>
    <w:rsid w:val="00374E1D"/>
    <w:rsid w:val="003752AF"/>
    <w:rsid w:val="00375DF4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670E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1A0"/>
    <w:rsid w:val="003F53A9"/>
    <w:rsid w:val="003F595D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07504"/>
    <w:rsid w:val="004076C0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37239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090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69DE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731"/>
    <w:rsid w:val="004B4E03"/>
    <w:rsid w:val="004B57A8"/>
    <w:rsid w:val="004B6206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A99"/>
    <w:rsid w:val="004E4CF4"/>
    <w:rsid w:val="004E7EEE"/>
    <w:rsid w:val="004F00EC"/>
    <w:rsid w:val="004F081E"/>
    <w:rsid w:val="004F13FF"/>
    <w:rsid w:val="004F1CB9"/>
    <w:rsid w:val="004F4049"/>
    <w:rsid w:val="004F5036"/>
    <w:rsid w:val="004F647B"/>
    <w:rsid w:val="004F6701"/>
    <w:rsid w:val="004F7FCE"/>
    <w:rsid w:val="0050268E"/>
    <w:rsid w:val="005036CD"/>
    <w:rsid w:val="00503B5C"/>
    <w:rsid w:val="00503EB4"/>
    <w:rsid w:val="00505105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042"/>
    <w:rsid w:val="005271F3"/>
    <w:rsid w:val="005279A9"/>
    <w:rsid w:val="00527EE7"/>
    <w:rsid w:val="005303B1"/>
    <w:rsid w:val="0053189B"/>
    <w:rsid w:val="00531A71"/>
    <w:rsid w:val="00533074"/>
    <w:rsid w:val="00533C15"/>
    <w:rsid w:val="00534167"/>
    <w:rsid w:val="00536A1C"/>
    <w:rsid w:val="0053714D"/>
    <w:rsid w:val="00537FBD"/>
    <w:rsid w:val="005406BF"/>
    <w:rsid w:val="005417E9"/>
    <w:rsid w:val="005420FE"/>
    <w:rsid w:val="005429E5"/>
    <w:rsid w:val="005436C9"/>
    <w:rsid w:val="00543F10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2F8B"/>
    <w:rsid w:val="0055313F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4AA"/>
    <w:rsid w:val="00586504"/>
    <w:rsid w:val="00586864"/>
    <w:rsid w:val="0059179B"/>
    <w:rsid w:val="00591BFC"/>
    <w:rsid w:val="0059488E"/>
    <w:rsid w:val="00595BE1"/>
    <w:rsid w:val="00596F33"/>
    <w:rsid w:val="005973D1"/>
    <w:rsid w:val="005A0C96"/>
    <w:rsid w:val="005A2D4A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6FF4"/>
    <w:rsid w:val="005E74F8"/>
    <w:rsid w:val="005F01F4"/>
    <w:rsid w:val="005F03A6"/>
    <w:rsid w:val="005F06CF"/>
    <w:rsid w:val="005F0973"/>
    <w:rsid w:val="005F1219"/>
    <w:rsid w:val="005F1436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2F76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362"/>
    <w:rsid w:val="006168C1"/>
    <w:rsid w:val="00616BD4"/>
    <w:rsid w:val="00616FBB"/>
    <w:rsid w:val="00617944"/>
    <w:rsid w:val="00620FE7"/>
    <w:rsid w:val="00621B4A"/>
    <w:rsid w:val="00621D54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286E"/>
    <w:rsid w:val="006348A3"/>
    <w:rsid w:val="0063491D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0D6"/>
    <w:rsid w:val="00650209"/>
    <w:rsid w:val="0065055A"/>
    <w:rsid w:val="00650A63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19F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4F72"/>
    <w:rsid w:val="006A51CD"/>
    <w:rsid w:val="006A58DA"/>
    <w:rsid w:val="006A5A5A"/>
    <w:rsid w:val="006A66ED"/>
    <w:rsid w:val="006A6E21"/>
    <w:rsid w:val="006A7419"/>
    <w:rsid w:val="006A75F2"/>
    <w:rsid w:val="006A767A"/>
    <w:rsid w:val="006B1236"/>
    <w:rsid w:val="006B15A9"/>
    <w:rsid w:val="006C28A7"/>
    <w:rsid w:val="006C2CE0"/>
    <w:rsid w:val="006C6F26"/>
    <w:rsid w:val="006C70AD"/>
    <w:rsid w:val="006D0432"/>
    <w:rsid w:val="006D091C"/>
    <w:rsid w:val="006D1D62"/>
    <w:rsid w:val="006D2466"/>
    <w:rsid w:val="006D2A41"/>
    <w:rsid w:val="006D331D"/>
    <w:rsid w:val="006D456E"/>
    <w:rsid w:val="006D57B3"/>
    <w:rsid w:val="006D5C9E"/>
    <w:rsid w:val="006D6497"/>
    <w:rsid w:val="006D68B7"/>
    <w:rsid w:val="006D7B34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2F87"/>
    <w:rsid w:val="0071303F"/>
    <w:rsid w:val="007131A8"/>
    <w:rsid w:val="00713A62"/>
    <w:rsid w:val="0071477E"/>
    <w:rsid w:val="007152C0"/>
    <w:rsid w:val="00716ABC"/>
    <w:rsid w:val="007204E1"/>
    <w:rsid w:val="00721F82"/>
    <w:rsid w:val="00722B38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5CEB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820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704"/>
    <w:rsid w:val="00765D13"/>
    <w:rsid w:val="0076625E"/>
    <w:rsid w:val="0076670C"/>
    <w:rsid w:val="00767322"/>
    <w:rsid w:val="00770389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749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25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2EAB"/>
    <w:rsid w:val="00813622"/>
    <w:rsid w:val="00814404"/>
    <w:rsid w:val="00814AA8"/>
    <w:rsid w:val="00815AE4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0A8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3DF"/>
    <w:rsid w:val="00834D6F"/>
    <w:rsid w:val="00836317"/>
    <w:rsid w:val="00836AF6"/>
    <w:rsid w:val="00836CEC"/>
    <w:rsid w:val="008375E7"/>
    <w:rsid w:val="0084174E"/>
    <w:rsid w:val="00841D38"/>
    <w:rsid w:val="008423F8"/>
    <w:rsid w:val="008425BA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5C6F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9281E"/>
    <w:rsid w:val="008A07FE"/>
    <w:rsid w:val="008A0ED6"/>
    <w:rsid w:val="008A3922"/>
    <w:rsid w:val="008A42FA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79B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185"/>
    <w:rsid w:val="008C6C49"/>
    <w:rsid w:val="008C6E0C"/>
    <w:rsid w:val="008D0654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E87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3BDB"/>
    <w:rsid w:val="008F4740"/>
    <w:rsid w:val="008F5E54"/>
    <w:rsid w:val="008F7169"/>
    <w:rsid w:val="008F7483"/>
    <w:rsid w:val="00900A57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411A"/>
    <w:rsid w:val="00916CB7"/>
    <w:rsid w:val="00916CD8"/>
    <w:rsid w:val="00917876"/>
    <w:rsid w:val="009200B0"/>
    <w:rsid w:val="009212E7"/>
    <w:rsid w:val="00922E94"/>
    <w:rsid w:val="00923FA5"/>
    <w:rsid w:val="00924897"/>
    <w:rsid w:val="009256B4"/>
    <w:rsid w:val="0092727F"/>
    <w:rsid w:val="009273A2"/>
    <w:rsid w:val="00927D55"/>
    <w:rsid w:val="00930170"/>
    <w:rsid w:val="0093024F"/>
    <w:rsid w:val="00931F06"/>
    <w:rsid w:val="00932F7E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075"/>
    <w:rsid w:val="009523B8"/>
    <w:rsid w:val="00952963"/>
    <w:rsid w:val="00953A85"/>
    <w:rsid w:val="00954512"/>
    <w:rsid w:val="00955329"/>
    <w:rsid w:val="0095595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27F6"/>
    <w:rsid w:val="00994554"/>
    <w:rsid w:val="009960F4"/>
    <w:rsid w:val="009969B7"/>
    <w:rsid w:val="00997889"/>
    <w:rsid w:val="009A09EA"/>
    <w:rsid w:val="009A0C0A"/>
    <w:rsid w:val="009A2D19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958"/>
    <w:rsid w:val="009B5DE1"/>
    <w:rsid w:val="009B5E68"/>
    <w:rsid w:val="009B650D"/>
    <w:rsid w:val="009B6AA0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07F13"/>
    <w:rsid w:val="00A10A04"/>
    <w:rsid w:val="00A121F5"/>
    <w:rsid w:val="00A12490"/>
    <w:rsid w:val="00A13E05"/>
    <w:rsid w:val="00A1487D"/>
    <w:rsid w:val="00A15327"/>
    <w:rsid w:val="00A16740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2984"/>
    <w:rsid w:val="00A3706D"/>
    <w:rsid w:val="00A3738F"/>
    <w:rsid w:val="00A37821"/>
    <w:rsid w:val="00A4192D"/>
    <w:rsid w:val="00A42CC8"/>
    <w:rsid w:val="00A431D3"/>
    <w:rsid w:val="00A44431"/>
    <w:rsid w:val="00A44CB8"/>
    <w:rsid w:val="00A45321"/>
    <w:rsid w:val="00A45D68"/>
    <w:rsid w:val="00A46123"/>
    <w:rsid w:val="00A50278"/>
    <w:rsid w:val="00A52191"/>
    <w:rsid w:val="00A521CB"/>
    <w:rsid w:val="00A52BA7"/>
    <w:rsid w:val="00A53465"/>
    <w:rsid w:val="00A53606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6941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3933"/>
    <w:rsid w:val="00A9521D"/>
    <w:rsid w:val="00AA0568"/>
    <w:rsid w:val="00AA0C5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643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1305"/>
    <w:rsid w:val="00AD3796"/>
    <w:rsid w:val="00AD4605"/>
    <w:rsid w:val="00AD46A9"/>
    <w:rsid w:val="00AD4873"/>
    <w:rsid w:val="00AD6D14"/>
    <w:rsid w:val="00AD7F59"/>
    <w:rsid w:val="00AE024E"/>
    <w:rsid w:val="00AE09C8"/>
    <w:rsid w:val="00AE2B05"/>
    <w:rsid w:val="00AE3604"/>
    <w:rsid w:val="00AE4B97"/>
    <w:rsid w:val="00AE58A6"/>
    <w:rsid w:val="00AF07BF"/>
    <w:rsid w:val="00AF2228"/>
    <w:rsid w:val="00AF2F29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1A1"/>
    <w:rsid w:val="00B024FA"/>
    <w:rsid w:val="00B0252D"/>
    <w:rsid w:val="00B044AE"/>
    <w:rsid w:val="00B0540F"/>
    <w:rsid w:val="00B05E25"/>
    <w:rsid w:val="00B06D71"/>
    <w:rsid w:val="00B07A42"/>
    <w:rsid w:val="00B105CB"/>
    <w:rsid w:val="00B1245B"/>
    <w:rsid w:val="00B126D6"/>
    <w:rsid w:val="00B1341A"/>
    <w:rsid w:val="00B15904"/>
    <w:rsid w:val="00B15A9F"/>
    <w:rsid w:val="00B16C83"/>
    <w:rsid w:val="00B17384"/>
    <w:rsid w:val="00B17B1C"/>
    <w:rsid w:val="00B20978"/>
    <w:rsid w:val="00B237BF"/>
    <w:rsid w:val="00B27026"/>
    <w:rsid w:val="00B368C5"/>
    <w:rsid w:val="00B36F1C"/>
    <w:rsid w:val="00B42536"/>
    <w:rsid w:val="00B4337E"/>
    <w:rsid w:val="00B446DA"/>
    <w:rsid w:val="00B4481F"/>
    <w:rsid w:val="00B46EB7"/>
    <w:rsid w:val="00B505B4"/>
    <w:rsid w:val="00B51F31"/>
    <w:rsid w:val="00B52306"/>
    <w:rsid w:val="00B531DE"/>
    <w:rsid w:val="00B53856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3A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2E1"/>
    <w:rsid w:val="00BD74A9"/>
    <w:rsid w:val="00BE05E4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17A5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659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4BFF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45D5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57630"/>
    <w:rsid w:val="00C60E38"/>
    <w:rsid w:val="00C61AC3"/>
    <w:rsid w:val="00C62FB1"/>
    <w:rsid w:val="00C62FCA"/>
    <w:rsid w:val="00C64404"/>
    <w:rsid w:val="00C655AA"/>
    <w:rsid w:val="00C65DAD"/>
    <w:rsid w:val="00C65EF2"/>
    <w:rsid w:val="00C6711A"/>
    <w:rsid w:val="00C70579"/>
    <w:rsid w:val="00C70BAB"/>
    <w:rsid w:val="00C71D40"/>
    <w:rsid w:val="00C7254E"/>
    <w:rsid w:val="00C7359D"/>
    <w:rsid w:val="00C73BB3"/>
    <w:rsid w:val="00C7460F"/>
    <w:rsid w:val="00C747C5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254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A745E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6673"/>
    <w:rsid w:val="00CC6E98"/>
    <w:rsid w:val="00CC7DD5"/>
    <w:rsid w:val="00CD2085"/>
    <w:rsid w:val="00CD5655"/>
    <w:rsid w:val="00CD5E3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0B7A"/>
    <w:rsid w:val="00CF3AC5"/>
    <w:rsid w:val="00CF407D"/>
    <w:rsid w:val="00CF5C66"/>
    <w:rsid w:val="00D0077C"/>
    <w:rsid w:val="00D00810"/>
    <w:rsid w:val="00D00DA2"/>
    <w:rsid w:val="00D012DE"/>
    <w:rsid w:val="00D01689"/>
    <w:rsid w:val="00D0495F"/>
    <w:rsid w:val="00D04E22"/>
    <w:rsid w:val="00D06F7F"/>
    <w:rsid w:val="00D07880"/>
    <w:rsid w:val="00D07A8B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27085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6EEB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722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3599"/>
    <w:rsid w:val="00D8360B"/>
    <w:rsid w:val="00D85131"/>
    <w:rsid w:val="00D855A9"/>
    <w:rsid w:val="00D8764B"/>
    <w:rsid w:val="00D9056E"/>
    <w:rsid w:val="00D92289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D12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A1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28A"/>
    <w:rsid w:val="00DD669E"/>
    <w:rsid w:val="00DD694F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10E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3963"/>
    <w:rsid w:val="00E33988"/>
    <w:rsid w:val="00E34E0D"/>
    <w:rsid w:val="00E350A7"/>
    <w:rsid w:val="00E364CD"/>
    <w:rsid w:val="00E36570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766"/>
    <w:rsid w:val="00E52C44"/>
    <w:rsid w:val="00E53DFA"/>
    <w:rsid w:val="00E5576C"/>
    <w:rsid w:val="00E56D6A"/>
    <w:rsid w:val="00E570C3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67C0A"/>
    <w:rsid w:val="00E73CAE"/>
    <w:rsid w:val="00E745B1"/>
    <w:rsid w:val="00E75247"/>
    <w:rsid w:val="00E756CA"/>
    <w:rsid w:val="00E7611A"/>
    <w:rsid w:val="00E76198"/>
    <w:rsid w:val="00E767D9"/>
    <w:rsid w:val="00E76B32"/>
    <w:rsid w:val="00E8044A"/>
    <w:rsid w:val="00E805FF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2AFF"/>
    <w:rsid w:val="00EB308A"/>
    <w:rsid w:val="00EB4F13"/>
    <w:rsid w:val="00EB66E9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E734D"/>
    <w:rsid w:val="00EF1016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3EA8"/>
    <w:rsid w:val="00F1542C"/>
    <w:rsid w:val="00F155D9"/>
    <w:rsid w:val="00F1651D"/>
    <w:rsid w:val="00F17AD4"/>
    <w:rsid w:val="00F20337"/>
    <w:rsid w:val="00F22B4C"/>
    <w:rsid w:val="00F23408"/>
    <w:rsid w:val="00F26763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5BD6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4441"/>
    <w:rsid w:val="00F55A8C"/>
    <w:rsid w:val="00F56F8C"/>
    <w:rsid w:val="00F600AB"/>
    <w:rsid w:val="00F60618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5E0"/>
    <w:rsid w:val="00F76603"/>
    <w:rsid w:val="00F77D3F"/>
    <w:rsid w:val="00F8023B"/>
    <w:rsid w:val="00F80412"/>
    <w:rsid w:val="00F804F8"/>
    <w:rsid w:val="00F826A9"/>
    <w:rsid w:val="00F833B3"/>
    <w:rsid w:val="00F835D7"/>
    <w:rsid w:val="00F852F5"/>
    <w:rsid w:val="00F85873"/>
    <w:rsid w:val="00F85C98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187"/>
    <w:rsid w:val="00FA5768"/>
    <w:rsid w:val="00FA5BCC"/>
    <w:rsid w:val="00FA696F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9B9EF671-863D-4405-999D-F8C615EE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5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4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9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6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7A1A-B126-4E2C-81E9-C4066EE8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894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abc</dc:creator>
  <cp:lastModifiedBy>COMSOCIAL_1</cp:lastModifiedBy>
  <cp:revision>7</cp:revision>
  <cp:lastPrinted>2014-04-14T16:46:00Z</cp:lastPrinted>
  <dcterms:created xsi:type="dcterms:W3CDTF">2014-04-14T04:07:00Z</dcterms:created>
  <dcterms:modified xsi:type="dcterms:W3CDTF">2014-04-14T19:44:00Z</dcterms:modified>
</cp:coreProperties>
</file>