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ADA" w:rsidRPr="009C12B4" w:rsidRDefault="00246ADA" w:rsidP="008F07BE">
      <w:pPr>
        <w:pStyle w:val="Ttulo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Estudio de l</w:t>
      </w:r>
      <w:r w:rsidRPr="009C12B4">
        <w:rPr>
          <w:sz w:val="28"/>
          <w:szCs w:val="28"/>
          <w:lang w:val="es-MX"/>
        </w:rPr>
        <w:t xml:space="preserve">uminiscencia </w:t>
      </w:r>
      <w:r>
        <w:rPr>
          <w:sz w:val="28"/>
          <w:szCs w:val="28"/>
          <w:lang w:val="es-MX"/>
        </w:rPr>
        <w:t xml:space="preserve">en películas </w:t>
      </w:r>
      <w:r w:rsidRPr="009C12B4">
        <w:rPr>
          <w:sz w:val="28"/>
          <w:szCs w:val="28"/>
          <w:lang w:val="es-MX"/>
        </w:rPr>
        <w:t>de ZnO:Eu</w:t>
      </w:r>
      <w:r w:rsidRPr="009C12B4">
        <w:rPr>
          <w:sz w:val="28"/>
          <w:szCs w:val="28"/>
          <w:vertAlign w:val="superscript"/>
          <w:lang w:val="es-MX"/>
        </w:rPr>
        <w:t>3+</w:t>
      </w:r>
      <w:r w:rsidRPr="009C12B4">
        <w:rPr>
          <w:sz w:val="28"/>
          <w:szCs w:val="28"/>
          <w:lang w:val="es-MX"/>
        </w:rPr>
        <w:t xml:space="preserve"> </w:t>
      </w:r>
      <w:r>
        <w:rPr>
          <w:sz w:val="28"/>
          <w:szCs w:val="28"/>
          <w:lang w:val="es-MX"/>
        </w:rPr>
        <w:t>amorfas y con fase wurtzita</w:t>
      </w:r>
    </w:p>
    <w:p w:rsidR="00246ADA" w:rsidRPr="000864B6" w:rsidRDefault="00246ADA" w:rsidP="008F07B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6ADA" w:rsidRPr="000864B6" w:rsidRDefault="00246ADA" w:rsidP="008F07B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val="pt-BR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E. Terán-Hinojosa</w:t>
      </w:r>
      <w:r w:rsidRPr="0033048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33048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1*</w:t>
      </w:r>
      <w:r w:rsidRPr="0033048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3048D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 </w:t>
      </w:r>
      <w:r w:rsidR="00C704CF">
        <w:rPr>
          <w:rFonts w:ascii="Times New Roman" w:hAnsi="Times New Roman" w:cs="Times New Roman"/>
          <w:i/>
          <w:iCs/>
          <w:sz w:val="24"/>
          <w:szCs w:val="24"/>
        </w:rPr>
        <w:t>J.</w:t>
      </w:r>
      <w:r w:rsidRPr="0033048D">
        <w:rPr>
          <w:rFonts w:ascii="Times New Roman" w:hAnsi="Times New Roman" w:cs="Times New Roman"/>
          <w:i/>
          <w:iCs/>
          <w:sz w:val="24"/>
          <w:szCs w:val="24"/>
        </w:rPr>
        <w:t>A. García-Macedo</w:t>
      </w:r>
      <w:r w:rsidRPr="0033048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33048D">
        <w:rPr>
          <w:rFonts w:ascii="Times New Roman" w:hAnsi="Times New Roman" w:cs="Times New Roman"/>
          <w:i/>
          <w:iCs/>
          <w:sz w:val="24"/>
          <w:szCs w:val="24"/>
        </w:rPr>
        <w:t>, G. Valverde-Aguilar</w:t>
      </w:r>
      <w:r w:rsidRPr="0033048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3</w:t>
      </w:r>
    </w:p>
    <w:p w:rsidR="00246ADA" w:rsidRDefault="00246ADA" w:rsidP="008F07B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0864B6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032D23">
        <w:rPr>
          <w:rFonts w:ascii="Times New Roman" w:hAnsi="Times New Roman" w:cs="Times New Roman"/>
          <w:sz w:val="24"/>
          <w:szCs w:val="24"/>
        </w:rPr>
        <w:t>Facultad de Ciencias. Universidad Nacional Autónoma de México. Circuito Exterior, C.U., México D. F., 04510</w:t>
      </w:r>
    </w:p>
    <w:p w:rsidR="00246ADA" w:rsidRPr="00032D23" w:rsidRDefault="00246ADA" w:rsidP="008F07BE">
      <w:pPr>
        <w:spacing w:after="0" w:line="240" w:lineRule="auto"/>
        <w:ind w:left="720"/>
        <w:jc w:val="center"/>
      </w:pPr>
    </w:p>
    <w:p w:rsidR="00246ADA" w:rsidRPr="000864B6" w:rsidRDefault="00246ADA" w:rsidP="008F07BE">
      <w:pPr>
        <w:spacing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0864B6">
        <w:rPr>
          <w:rFonts w:ascii="Times New Roman" w:hAnsi="Times New Roman" w:cs="Times New Roman"/>
          <w:sz w:val="24"/>
          <w:szCs w:val="24"/>
        </w:rPr>
        <w:t>Departamento de Estado Sólido. Instituto de Física, Universidad Nacional Autónoma de México. México D.F. C.P. 04510.</w:t>
      </w:r>
    </w:p>
    <w:p w:rsidR="00246ADA" w:rsidRPr="000864B6" w:rsidRDefault="00246ADA" w:rsidP="008F07BE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864B6">
        <w:rPr>
          <w:rFonts w:ascii="Times New Roman" w:hAnsi="Times New Roman" w:cs="Times New Roman"/>
          <w:sz w:val="24"/>
          <w:szCs w:val="24"/>
        </w:rPr>
        <w:t xml:space="preserve"> CICATA Unidad Legaria. IPN. </w:t>
      </w:r>
      <w:r w:rsidRPr="000864B6">
        <w:rPr>
          <w:rFonts w:ascii="Times New Roman" w:hAnsi="Times New Roman" w:cs="Times New Roman"/>
          <w:color w:val="000000"/>
          <w:sz w:val="24"/>
          <w:szCs w:val="24"/>
          <w:lang w:eastAsia="es-MX"/>
        </w:rPr>
        <w:t>Legaria 694, Col Irrigación, Miguel Hidalgo, 11500 Ciudad de México, Distrito Federal, Mexico.</w:t>
      </w:r>
    </w:p>
    <w:p w:rsidR="00246ADA" w:rsidRPr="000864B6" w:rsidRDefault="00246ADA" w:rsidP="008F07BE">
      <w:pPr>
        <w:spacing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0864B6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Pr="00455D5C">
          <w:rPr>
            <w:rStyle w:val="Hipervnculo"/>
            <w:rFonts w:ascii="Times New Roman" w:hAnsi="Times New Roman" w:cs="Times New Roman"/>
            <w:sz w:val="24"/>
            <w:szCs w:val="24"/>
          </w:rPr>
          <w:t>momo@ciencias.unam.mx</w:t>
        </w:r>
      </w:hyperlink>
    </w:p>
    <w:p w:rsidR="00E1012A" w:rsidRPr="00C704CF" w:rsidRDefault="00246ADA" w:rsidP="00E10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2DA">
        <w:rPr>
          <w:rFonts w:ascii="Times New Roman" w:hAnsi="Times New Roman" w:cs="Times New Roman"/>
          <w:sz w:val="24"/>
          <w:szCs w:val="24"/>
          <w:lang w:val="es-ES"/>
        </w:rPr>
        <w:t xml:space="preserve">En este trabajo se </w:t>
      </w:r>
      <w:r w:rsidR="00F36451">
        <w:rPr>
          <w:rFonts w:ascii="Times New Roman" w:hAnsi="Times New Roman" w:cs="Times New Roman"/>
          <w:sz w:val="24"/>
          <w:szCs w:val="24"/>
          <w:lang w:val="es-ES"/>
        </w:rPr>
        <w:t>prepararon películas de ZnO amorfa contaminada con Eu</w:t>
      </w:r>
      <w:r w:rsidR="00F36451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3+</w:t>
      </w:r>
      <w:r w:rsidR="00F36451">
        <w:rPr>
          <w:rFonts w:ascii="Times New Roman" w:hAnsi="Times New Roman" w:cs="Times New Roman"/>
          <w:sz w:val="24"/>
          <w:szCs w:val="24"/>
          <w:lang w:val="es-ES"/>
        </w:rPr>
        <w:t xml:space="preserve"> por </w:t>
      </w:r>
      <w:r w:rsidRPr="000A72DA">
        <w:rPr>
          <w:rFonts w:ascii="Times New Roman" w:hAnsi="Times New Roman" w:cs="Times New Roman"/>
          <w:sz w:val="24"/>
          <w:szCs w:val="24"/>
          <w:lang w:val="es-ES"/>
        </w:rPr>
        <w:t xml:space="preserve">vía sol-gel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y la técnica </w:t>
      </w:r>
      <w:r w:rsidR="00F36451"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="00E1012A">
        <w:rPr>
          <w:rFonts w:ascii="Times New Roman" w:hAnsi="Times New Roman" w:cs="Times New Roman"/>
          <w:sz w:val="24"/>
          <w:szCs w:val="24"/>
          <w:lang w:val="es-ES"/>
        </w:rPr>
        <w:t>s</w:t>
      </w:r>
      <w:r>
        <w:rPr>
          <w:rFonts w:ascii="Times New Roman" w:hAnsi="Times New Roman" w:cs="Times New Roman"/>
          <w:sz w:val="24"/>
          <w:szCs w:val="24"/>
          <w:lang w:val="es-ES"/>
        </w:rPr>
        <w:t>pin-coating</w:t>
      </w:r>
      <w:r w:rsidR="00F36451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36451">
        <w:rPr>
          <w:rFonts w:ascii="Times New Roman" w:hAnsi="Times New Roman" w:cs="Times New Roman"/>
          <w:sz w:val="24"/>
          <w:szCs w:val="24"/>
          <w:lang w:val="es-ES"/>
        </w:rPr>
        <w:t>Las películas se caracterizaron por l</w:t>
      </w:r>
      <w:r w:rsidR="00E1012A">
        <w:rPr>
          <w:rFonts w:ascii="Times New Roman" w:hAnsi="Times New Roman" w:cs="Times New Roman"/>
          <w:sz w:val="24"/>
          <w:szCs w:val="24"/>
          <w:lang w:val="es-ES"/>
        </w:rPr>
        <w:t>as técnicas de absorción óptica y   espectroscopia infrarroja</w:t>
      </w:r>
      <w:r w:rsidR="00F36451">
        <w:rPr>
          <w:rFonts w:ascii="Times New Roman" w:hAnsi="Times New Roman" w:cs="Times New Roman"/>
          <w:sz w:val="24"/>
          <w:szCs w:val="24"/>
          <w:lang w:val="es-ES"/>
        </w:rPr>
        <w:t xml:space="preserve">. Posteriormente se sometieron a </w:t>
      </w:r>
      <w:r>
        <w:rPr>
          <w:rFonts w:ascii="Times New Roman" w:hAnsi="Times New Roman" w:cs="Times New Roman"/>
          <w:sz w:val="24"/>
          <w:szCs w:val="24"/>
          <w:lang w:val="es-ES"/>
        </w:rPr>
        <w:t>un tratamiento térmico para obtener la fase cristalina del ZnO (wurtzita). Para identificar las fases cristalinas se reali</w:t>
      </w:r>
      <w:r w:rsidR="008827D0">
        <w:rPr>
          <w:rFonts w:ascii="Times New Roman" w:hAnsi="Times New Roman" w:cs="Times New Roman"/>
          <w:sz w:val="24"/>
          <w:szCs w:val="24"/>
          <w:lang w:val="es-ES"/>
        </w:rPr>
        <w:t>zó el</w:t>
      </w:r>
      <w:r w:rsidR="00E1012A">
        <w:rPr>
          <w:rFonts w:ascii="Times New Roman" w:hAnsi="Times New Roman" w:cs="Times New Roman"/>
          <w:sz w:val="24"/>
          <w:szCs w:val="24"/>
          <w:lang w:val="es-ES"/>
        </w:rPr>
        <w:t xml:space="preserve"> estudio de DRX</w:t>
      </w:r>
      <w:r>
        <w:rPr>
          <w:rFonts w:ascii="Times New Roman" w:hAnsi="Times New Roman" w:cs="Times New Roman"/>
          <w:sz w:val="24"/>
          <w:szCs w:val="24"/>
          <w:lang w:val="es-ES"/>
        </w:rPr>
        <w:t>. Del estudio de luminiscencia se obtuvieron los espectros de emisión (λ</w:t>
      </w:r>
      <w:r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ex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=394nm) de ambas muestras. Se observaron dos bandas en </w:t>
      </w:r>
      <w:r w:rsidRPr="00D51309">
        <w:rPr>
          <w:rFonts w:ascii="Times New Roman" w:hAnsi="Times New Roman" w:cs="Times New Roman"/>
          <w:sz w:val="24"/>
          <w:szCs w:val="24"/>
        </w:rPr>
        <w:t>588</w:t>
      </w:r>
      <w:r>
        <w:rPr>
          <w:rFonts w:ascii="Times New Roman" w:hAnsi="Times New Roman" w:cs="Times New Roman"/>
          <w:sz w:val="24"/>
          <w:szCs w:val="24"/>
        </w:rPr>
        <w:t xml:space="preserve">nm y 613nm, correspondientes a las transiciones </w:t>
      </w:r>
      <w:r w:rsidRPr="00D51309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D51309">
        <w:rPr>
          <w:rFonts w:ascii="Times New Roman" w:hAnsi="Times New Roman" w:cs="Times New Roman"/>
          <w:sz w:val="24"/>
          <w:szCs w:val="24"/>
        </w:rPr>
        <w:t>D</w:t>
      </w:r>
      <w:r w:rsidRPr="00D51309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D51309">
        <w:rPr>
          <w:rFonts w:ascii="Times New Roman" w:hAnsi="Times New Roman" w:cs="Times New Roman"/>
          <w:sz w:val="24"/>
          <w:szCs w:val="24"/>
        </w:rPr>
        <w:t xml:space="preserve"> → </w:t>
      </w:r>
      <w:r w:rsidRPr="00D51309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D51309">
        <w:rPr>
          <w:rFonts w:ascii="Times New Roman" w:hAnsi="Times New Roman" w:cs="Times New Roman"/>
          <w:sz w:val="24"/>
          <w:szCs w:val="24"/>
        </w:rPr>
        <w:t>F</w:t>
      </w:r>
      <w:r w:rsidRPr="00D5130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y </w:t>
      </w:r>
      <w:r w:rsidRPr="006967FD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6967FD">
        <w:rPr>
          <w:rFonts w:ascii="Times New Roman" w:hAnsi="Times New Roman" w:cs="Times New Roman"/>
          <w:sz w:val="24"/>
          <w:szCs w:val="24"/>
        </w:rPr>
        <w:t>D</w:t>
      </w:r>
      <w:r w:rsidRPr="006967FD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6967FD">
        <w:rPr>
          <w:rFonts w:ascii="Times New Roman" w:hAnsi="Times New Roman" w:cs="Times New Roman"/>
          <w:sz w:val="24"/>
          <w:szCs w:val="24"/>
        </w:rPr>
        <w:t xml:space="preserve"> → </w:t>
      </w:r>
      <w:r w:rsidRPr="006967FD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6967FD">
        <w:rPr>
          <w:rFonts w:ascii="Times New Roman" w:hAnsi="Times New Roman" w:cs="Times New Roman"/>
          <w:sz w:val="24"/>
          <w:szCs w:val="24"/>
        </w:rPr>
        <w:t>F</w:t>
      </w:r>
      <w:r w:rsidRPr="006967F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respectivamente.  La intensidad relativa entre ambas bandas </w:t>
      </w:r>
      <w:r w:rsidR="00F3645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F36451">
        <w:rPr>
          <w:rFonts w:ascii="Times New Roman" w:hAnsi="Times New Roman" w:cs="Times New Roman"/>
          <w:sz w:val="24"/>
          <w:szCs w:val="24"/>
        </w:rPr>
        <w:t xml:space="preserve">distinta en </w:t>
      </w:r>
      <w:r>
        <w:rPr>
          <w:rFonts w:ascii="Times New Roman" w:hAnsi="Times New Roman" w:cs="Times New Roman"/>
          <w:sz w:val="24"/>
          <w:szCs w:val="24"/>
        </w:rPr>
        <w:t xml:space="preserve">la muestra amorfa </w:t>
      </w:r>
      <w:r w:rsidR="00F36451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la  cristalina</w:t>
      </w:r>
      <w:r w:rsidR="00F36451">
        <w:rPr>
          <w:rFonts w:ascii="Times New Roman" w:hAnsi="Times New Roman" w:cs="Times New Roman"/>
          <w:sz w:val="24"/>
          <w:szCs w:val="24"/>
        </w:rPr>
        <w:t>. Esto indica un cambio de simetría local de la impureza al cristalizar la muestra. Esto se confirmó al medir las vidas medias de la impureza en ambas muestras.</w:t>
      </w:r>
      <w:r w:rsidR="00C704CF">
        <w:rPr>
          <w:rFonts w:ascii="Times New Roman" w:hAnsi="Times New Roman" w:cs="Times New Roman"/>
          <w:sz w:val="24"/>
          <w:szCs w:val="24"/>
        </w:rPr>
        <w:t xml:space="preserve"> </w:t>
      </w:r>
      <w:r w:rsidR="00E1012A" w:rsidRPr="000864B6">
        <w:rPr>
          <w:rFonts w:ascii="Times New Roman" w:hAnsi="Times New Roman"/>
          <w:sz w:val="24"/>
          <w:szCs w:val="24"/>
        </w:rPr>
        <w:t xml:space="preserve">*Agradecemos el apoyo a los </w:t>
      </w:r>
      <w:r w:rsidR="00E1012A" w:rsidRPr="000864B6">
        <w:rPr>
          <w:rFonts w:ascii="Times New Roman" w:hAnsi="Times New Roman"/>
          <w:iCs/>
          <w:sz w:val="24"/>
          <w:szCs w:val="24"/>
          <w:lang w:val="es-ES"/>
        </w:rPr>
        <w:t>proyectos CONACYT 79781</w:t>
      </w:r>
      <w:r w:rsidR="00E1012A" w:rsidRPr="000864B6">
        <w:rPr>
          <w:rFonts w:ascii="Times New Roman" w:hAnsi="Times New Roman"/>
          <w:sz w:val="24"/>
          <w:szCs w:val="24"/>
          <w:lang w:val="es-ES"/>
        </w:rPr>
        <w:t xml:space="preserve">, </w:t>
      </w:r>
      <w:r w:rsidR="00E1012A" w:rsidRPr="000864B6">
        <w:rPr>
          <w:rFonts w:ascii="Times New Roman" w:hAnsi="Times New Roman"/>
          <w:iCs/>
          <w:sz w:val="24"/>
          <w:szCs w:val="24"/>
          <w:lang w:val="es-ES"/>
        </w:rPr>
        <w:t xml:space="preserve">PUNTA, RedNyN, PAPIIT </w:t>
      </w:r>
      <w:r w:rsidR="00E1012A" w:rsidRPr="000864B6">
        <w:rPr>
          <w:rFonts w:ascii="Times New Roman" w:hAnsi="Times New Roman"/>
          <w:sz w:val="24"/>
          <w:szCs w:val="24"/>
        </w:rPr>
        <w:t>IN107510</w:t>
      </w:r>
      <w:r w:rsidR="00E1012A" w:rsidRPr="000864B6">
        <w:rPr>
          <w:rFonts w:ascii="Times New Roman" w:hAnsi="Times New Roman"/>
          <w:iCs/>
          <w:sz w:val="24"/>
          <w:szCs w:val="24"/>
          <w:lang w:val="es-ES"/>
        </w:rPr>
        <w:t xml:space="preserve"> y Proyecto SIP</w:t>
      </w:r>
      <w:r w:rsidR="00E1012A">
        <w:rPr>
          <w:rFonts w:ascii="Times New Roman" w:hAnsi="Times New Roman"/>
          <w:iCs/>
          <w:sz w:val="24"/>
          <w:szCs w:val="24"/>
          <w:lang w:val="es-ES"/>
        </w:rPr>
        <w:t xml:space="preserve"> 20113905</w:t>
      </w:r>
      <w:r w:rsidR="00E1012A" w:rsidRPr="000864B6">
        <w:rPr>
          <w:rFonts w:ascii="Times New Roman" w:hAnsi="Times New Roman"/>
          <w:iCs/>
          <w:sz w:val="24"/>
          <w:szCs w:val="24"/>
          <w:lang w:val="es-ES"/>
        </w:rPr>
        <w:t>. Los autores agradecen al M. en C. Manuel Aguilar-Franco</w:t>
      </w:r>
      <w:r w:rsidR="007C6758">
        <w:rPr>
          <w:rFonts w:ascii="Times New Roman" w:hAnsi="Times New Roman"/>
          <w:iCs/>
          <w:sz w:val="24"/>
          <w:szCs w:val="24"/>
          <w:lang w:val="es-ES"/>
        </w:rPr>
        <w:t xml:space="preserve"> por</w:t>
      </w:r>
      <w:r w:rsidR="00E1012A" w:rsidRPr="000864B6">
        <w:rPr>
          <w:rFonts w:ascii="Times New Roman" w:hAnsi="Times New Roman"/>
          <w:sz w:val="24"/>
          <w:szCs w:val="24"/>
          <w:lang w:val="es-ES"/>
        </w:rPr>
        <w:t xml:space="preserve"> la asistencia técnica.</w:t>
      </w:r>
    </w:p>
    <w:p w:rsidR="00E1012A" w:rsidRPr="00E1012A" w:rsidRDefault="00E1012A" w:rsidP="00760D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E1012A" w:rsidRDefault="00E1012A" w:rsidP="00760D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1012A" w:rsidSect="00760D87">
      <w:headerReference w:type="default" r:id="rId8"/>
      <w:pgSz w:w="12242" w:h="15842" w:code="1"/>
      <w:pgMar w:top="907" w:right="1276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0FF" w:rsidRDefault="00ED30FF">
      <w:pPr>
        <w:spacing w:after="0" w:line="240" w:lineRule="auto"/>
      </w:pPr>
      <w:r>
        <w:separator/>
      </w:r>
    </w:p>
  </w:endnote>
  <w:endnote w:type="continuationSeparator" w:id="1">
    <w:p w:rsidR="00ED30FF" w:rsidRDefault="00ED3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0FF" w:rsidRDefault="00ED30FF">
      <w:pPr>
        <w:spacing w:after="0" w:line="240" w:lineRule="auto"/>
      </w:pPr>
      <w:r>
        <w:separator/>
      </w:r>
    </w:p>
  </w:footnote>
  <w:footnote w:type="continuationSeparator" w:id="1">
    <w:p w:rsidR="00ED30FF" w:rsidRDefault="00ED3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ADA" w:rsidRPr="00393FAF" w:rsidRDefault="00246ADA" w:rsidP="00760D87">
    <w:pPr>
      <w:pStyle w:val="Encabezado"/>
      <w:tabs>
        <w:tab w:val="clear" w:pos="8838"/>
        <w:tab w:val="right" w:pos="9072"/>
      </w:tabs>
      <w:ind w:right="-142"/>
      <w:jc w:val="right"/>
      <w:rPr>
        <w:rFonts w:ascii="Arial" w:hAnsi="Arial" w:cs="Arial"/>
        <w:i/>
        <w:iCs/>
        <w:lang w:val="en-GB"/>
      </w:rPr>
    </w:pPr>
    <w:r w:rsidRPr="00393FAF">
      <w:rPr>
        <w:rFonts w:ascii="Arial" w:hAnsi="Arial" w:cs="Arial"/>
        <w:i/>
        <w:iCs/>
        <w:lang w:val="en-GB"/>
      </w:rPr>
      <w:t>Contribution (Oral/Poster/Keynote)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46595"/>
    <w:multiLevelType w:val="hybridMultilevel"/>
    <w:tmpl w:val="1E40C7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64B6"/>
    <w:rsid w:val="00032D23"/>
    <w:rsid w:val="00047C90"/>
    <w:rsid w:val="00053793"/>
    <w:rsid w:val="000864B6"/>
    <w:rsid w:val="000A72DA"/>
    <w:rsid w:val="000E48FE"/>
    <w:rsid w:val="001B645D"/>
    <w:rsid w:val="001C2103"/>
    <w:rsid w:val="001D43DF"/>
    <w:rsid w:val="00230326"/>
    <w:rsid w:val="00246ADA"/>
    <w:rsid w:val="00253BD3"/>
    <w:rsid w:val="00271619"/>
    <w:rsid w:val="00286BEA"/>
    <w:rsid w:val="002B5349"/>
    <w:rsid w:val="00304CC5"/>
    <w:rsid w:val="00314DB6"/>
    <w:rsid w:val="0033048D"/>
    <w:rsid w:val="00393FAF"/>
    <w:rsid w:val="00455D5C"/>
    <w:rsid w:val="004C6903"/>
    <w:rsid w:val="0052580F"/>
    <w:rsid w:val="00555920"/>
    <w:rsid w:val="006028D8"/>
    <w:rsid w:val="00634749"/>
    <w:rsid w:val="006507FE"/>
    <w:rsid w:val="006639B9"/>
    <w:rsid w:val="006967FD"/>
    <w:rsid w:val="006A785A"/>
    <w:rsid w:val="006E2BA1"/>
    <w:rsid w:val="00714919"/>
    <w:rsid w:val="00760D87"/>
    <w:rsid w:val="0077031F"/>
    <w:rsid w:val="00786CE8"/>
    <w:rsid w:val="007C6758"/>
    <w:rsid w:val="0082749C"/>
    <w:rsid w:val="008827D0"/>
    <w:rsid w:val="008F07BE"/>
    <w:rsid w:val="00904C98"/>
    <w:rsid w:val="00967241"/>
    <w:rsid w:val="0097479B"/>
    <w:rsid w:val="009C12B4"/>
    <w:rsid w:val="00A21554"/>
    <w:rsid w:val="00AC3B86"/>
    <w:rsid w:val="00AC7D70"/>
    <w:rsid w:val="00B142B4"/>
    <w:rsid w:val="00B17445"/>
    <w:rsid w:val="00BB5FEE"/>
    <w:rsid w:val="00BB6C45"/>
    <w:rsid w:val="00C704CF"/>
    <w:rsid w:val="00C81FE7"/>
    <w:rsid w:val="00D51309"/>
    <w:rsid w:val="00D7354E"/>
    <w:rsid w:val="00D73B2E"/>
    <w:rsid w:val="00E1012A"/>
    <w:rsid w:val="00E25FDA"/>
    <w:rsid w:val="00ED30FF"/>
    <w:rsid w:val="00F36451"/>
    <w:rsid w:val="00F85327"/>
    <w:rsid w:val="00FB3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54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D7354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D7354E"/>
    <w:rPr>
      <w:rFonts w:ascii="Times New Roman" w:hAnsi="Times New Roman" w:cs="Times New Roman"/>
      <w:b/>
      <w:bCs/>
      <w:sz w:val="24"/>
      <w:szCs w:val="24"/>
      <w:lang w:val="en-US" w:eastAsia="es-ES"/>
    </w:rPr>
  </w:style>
  <w:style w:type="paragraph" w:styleId="Ttulo">
    <w:name w:val="Title"/>
    <w:basedOn w:val="Normal"/>
    <w:link w:val="TtuloCar"/>
    <w:uiPriority w:val="99"/>
    <w:qFormat/>
    <w:rsid w:val="000864B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tuloCar">
    <w:name w:val="Título Car"/>
    <w:basedOn w:val="Fuentedeprrafopredeter"/>
    <w:link w:val="Ttulo"/>
    <w:uiPriority w:val="99"/>
    <w:locked/>
    <w:rsid w:val="000864B6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rsid w:val="000864B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0864B6"/>
    <w:rPr>
      <w:rFonts w:ascii="Times New Roman" w:hAnsi="Times New Roman" w:cs="Times New Roman"/>
      <w:sz w:val="20"/>
      <w:szCs w:val="20"/>
      <w:lang w:val="en-US"/>
    </w:rPr>
  </w:style>
  <w:style w:type="character" w:styleId="Hipervnculo">
    <w:name w:val="Hyperlink"/>
    <w:basedOn w:val="Fuentedeprrafopredeter"/>
    <w:uiPriority w:val="99"/>
    <w:rsid w:val="00314D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mo@ciencias.unam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251</Words>
  <Characters>1383</Characters>
  <Application>Microsoft Office Word</Application>
  <DocSecurity>0</DocSecurity>
  <Lines>11</Lines>
  <Paragraphs>3</Paragraphs>
  <ScaleCrop>false</ScaleCrop>
  <Company>Grizli777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Estudio de luminiscencia en películas de ZnO:Eu3+ amorfas y con fase wurtzita</dc:title>
  <dc:subject/>
  <dc:creator>Guadalupe</dc:creator>
  <cp:keywords/>
  <dc:description/>
  <cp:lastModifiedBy>ggatorno</cp:lastModifiedBy>
  <cp:revision>10</cp:revision>
  <dcterms:created xsi:type="dcterms:W3CDTF">2011-06-30T19:43:00Z</dcterms:created>
  <dcterms:modified xsi:type="dcterms:W3CDTF">2011-07-01T21:05:00Z</dcterms:modified>
</cp:coreProperties>
</file>