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Default="001A743B" w:rsidP="001A743B">
      <w:pPr>
        <w:rPr>
          <w:rFonts w:ascii="Arial" w:hAnsi="Arial" w:cs="Arial"/>
        </w:rPr>
      </w:pPr>
      <w:bookmarkStart w:id="0" w:name="_GoBack"/>
      <w:bookmarkEnd w:id="0"/>
    </w:p>
    <w:p w:rsidR="001A743B" w:rsidRDefault="001A743B" w:rsidP="001A743B">
      <w:pPr>
        <w:rPr>
          <w:rFonts w:ascii="Arial" w:hAnsi="Arial" w:cs="Arial"/>
        </w:rPr>
      </w:pPr>
    </w:p>
    <w:p w:rsidR="001A743B" w:rsidRDefault="001A743B" w:rsidP="001A743B">
      <w:pPr>
        <w:spacing w:after="0"/>
        <w:rPr>
          <w:rFonts w:ascii="Arial" w:hAnsi="Arial" w:cs="Arial"/>
          <w:b/>
        </w:rPr>
      </w:pPr>
    </w:p>
    <w:p w:rsidR="001A743B" w:rsidRDefault="001A743B" w:rsidP="001A743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27172" w:rsidRDefault="00922A79" w:rsidP="00827172">
      <w:pPr>
        <w:spacing w:line="360" w:lineRule="auto"/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México, D. F., a 10</w:t>
      </w:r>
      <w:r w:rsidR="00D026B1">
        <w:rPr>
          <w:rFonts w:ascii="Arial" w:hAnsi="Arial" w:cs="Arial"/>
          <w:b/>
          <w:lang w:val="es-MX"/>
        </w:rPr>
        <w:t xml:space="preserve"> de mayo </w:t>
      </w:r>
      <w:r w:rsidR="00F42E07">
        <w:rPr>
          <w:rFonts w:ascii="Arial" w:hAnsi="Arial" w:cs="Arial"/>
          <w:b/>
          <w:lang w:val="es-MX"/>
        </w:rPr>
        <w:t>de 2014</w:t>
      </w:r>
    </w:p>
    <w:p w:rsidR="00922A79" w:rsidRDefault="00922A79" w:rsidP="00922A79">
      <w:pPr>
        <w:spacing w:line="360" w:lineRule="auto"/>
        <w:jc w:val="center"/>
        <w:rPr>
          <w:rFonts w:ascii="Arial" w:hAnsi="Arial" w:cs="Arial"/>
          <w:b/>
          <w:sz w:val="40"/>
          <w:szCs w:val="40"/>
          <w:lang w:val="es-MX"/>
        </w:rPr>
      </w:pPr>
      <w:r w:rsidRPr="00922A79">
        <w:rPr>
          <w:rFonts w:ascii="Arial" w:hAnsi="Arial" w:cs="Arial"/>
          <w:b/>
          <w:sz w:val="40"/>
          <w:szCs w:val="40"/>
          <w:lang w:val="es-MX"/>
        </w:rPr>
        <w:t>TIENE IPN ARQUERA DE ORO</w:t>
      </w:r>
    </w:p>
    <w:p w:rsidR="00922A79" w:rsidRDefault="00922A79" w:rsidP="00216D26">
      <w:pPr>
        <w:pStyle w:val="Prrafodelista"/>
        <w:numPr>
          <w:ilvl w:val="0"/>
          <w:numId w:val="14"/>
        </w:numPr>
        <w:spacing w:after="0" w:line="240" w:lineRule="auto"/>
        <w:ind w:left="3022" w:right="2835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alumna Rosalía Domínguez Escudero, de la ESIQIE, ganó medalla de oro en el Campeonato Mundial de Tiro con Arco, en N</w:t>
      </w:r>
      <w:r w:rsidR="00E20153">
        <w:rPr>
          <w:rFonts w:ascii="Arial" w:hAnsi="Arial" w:cs="Arial"/>
          <w:b/>
          <w:sz w:val="24"/>
          <w:szCs w:val="24"/>
        </w:rPr>
        <w:t>imes</w:t>
      </w:r>
      <w:r>
        <w:rPr>
          <w:rFonts w:ascii="Arial" w:hAnsi="Arial" w:cs="Arial"/>
          <w:b/>
          <w:sz w:val="24"/>
          <w:szCs w:val="24"/>
        </w:rPr>
        <w:t>, Francia</w:t>
      </w:r>
    </w:p>
    <w:p w:rsidR="00922A79" w:rsidRPr="00922A79" w:rsidRDefault="00922A79" w:rsidP="00922A79">
      <w:pPr>
        <w:pStyle w:val="NormalWeb"/>
        <w:spacing w:line="360" w:lineRule="auto"/>
        <w:jc w:val="both"/>
        <w:rPr>
          <w:rFonts w:ascii="Arial" w:hAnsi="Arial" w:cs="Arial"/>
          <w:b/>
        </w:rPr>
      </w:pPr>
      <w:r w:rsidRPr="00922A79">
        <w:rPr>
          <w:rFonts w:ascii="Arial" w:hAnsi="Arial" w:cs="Arial"/>
          <w:b/>
        </w:rPr>
        <w:t>C-123</w:t>
      </w:r>
    </w:p>
    <w:p w:rsidR="00922A79" w:rsidRDefault="00922A79" w:rsidP="00922A79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El Instituto Politécnico Nacional (IPN) </w:t>
      </w:r>
      <w:r w:rsidR="00850A89">
        <w:rPr>
          <w:rFonts w:ascii="Arial" w:hAnsi="Arial" w:cs="Arial"/>
        </w:rPr>
        <w:t xml:space="preserve">reconoció </w:t>
      </w:r>
      <w:r>
        <w:rPr>
          <w:rFonts w:ascii="Arial" w:hAnsi="Arial" w:cs="Arial"/>
        </w:rPr>
        <w:t>a la alumna Rosalía Domínguez Escudero, de la Escuela Superior de Ingeniería Química e Industrias Extractivas (ESIQIE), por ganar medalla de oro con el equipo que representó a México en el Campeonato Mundial de Tiro con Arco bajo techo, que se llevó a cabo en Nimes, Francia.</w:t>
      </w:r>
    </w:p>
    <w:p w:rsidR="00922A79" w:rsidRDefault="00922A79" w:rsidP="00922A79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3164ED">
        <w:rPr>
          <w:rFonts w:ascii="Arial" w:hAnsi="Arial" w:cs="Arial"/>
        </w:rPr>
        <w:t>Acompañada por el</w:t>
      </w:r>
      <w:r>
        <w:rPr>
          <w:rFonts w:ascii="Arial" w:hAnsi="Arial" w:cs="Arial"/>
        </w:rPr>
        <w:t xml:space="preserve"> Director de la ESIQIE, Miguel Ángel Álvarez, </w:t>
      </w:r>
      <w:r w:rsidR="003164ED">
        <w:rPr>
          <w:rFonts w:ascii="Arial" w:hAnsi="Arial" w:cs="Arial"/>
        </w:rPr>
        <w:t xml:space="preserve">la arquera politécnica mostró a la Directora General del IPN, </w:t>
      </w:r>
      <w:r>
        <w:rPr>
          <w:rFonts w:ascii="Arial" w:hAnsi="Arial" w:cs="Arial"/>
        </w:rPr>
        <w:t>Yoloxóchitl Bustamante Díez, la</w:t>
      </w:r>
      <w:r w:rsidR="003164ED">
        <w:rPr>
          <w:rFonts w:ascii="Arial" w:hAnsi="Arial" w:cs="Arial"/>
        </w:rPr>
        <w:t xml:space="preserve"> presea obtenida en el torneo celebrado del 10 al 16 de marzo pasado, con sus compañeras de equipo</w:t>
      </w:r>
      <w:r>
        <w:rPr>
          <w:rFonts w:ascii="Arial" w:hAnsi="Arial" w:cs="Arial"/>
        </w:rPr>
        <w:t xml:space="preserve"> Brenda Merino Escudero</w:t>
      </w:r>
      <w:r w:rsidR="003164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del estado de Hidalgo, y Linda Ochoa</w:t>
      </w:r>
      <w:r w:rsidR="003164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 Guadalajara, Jalisco, quienes vencieron en la final a las representantes de Estados Unidos.</w:t>
      </w:r>
    </w:p>
    <w:p w:rsidR="00922A79" w:rsidRDefault="00922A79" w:rsidP="00922A79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64ED">
        <w:rPr>
          <w:rFonts w:ascii="Arial" w:hAnsi="Arial" w:cs="Arial"/>
        </w:rPr>
        <w:t xml:space="preserve">Al respecto, la </w:t>
      </w:r>
      <w:r w:rsidR="00850A89">
        <w:rPr>
          <w:rFonts w:ascii="Arial" w:hAnsi="Arial" w:cs="Arial"/>
        </w:rPr>
        <w:t>t</w:t>
      </w:r>
      <w:r w:rsidR="003164ED">
        <w:rPr>
          <w:rFonts w:ascii="Arial" w:hAnsi="Arial" w:cs="Arial"/>
        </w:rPr>
        <w:t xml:space="preserve">itular de esta casa de estudios </w:t>
      </w:r>
      <w:r>
        <w:rPr>
          <w:rFonts w:ascii="Arial" w:hAnsi="Arial" w:cs="Arial"/>
        </w:rPr>
        <w:t>felicitó a Rosalía Domínguez Escudero por este notable éxito deportivo de nivel internacional</w:t>
      </w:r>
      <w:r w:rsidR="003164ED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 xml:space="preserve">porque ha sabido combinar perfectamente el deporte con el estudio, pues la alumna tiene un promedio de 9.46, lo cual </w:t>
      </w:r>
      <w:r w:rsidR="003164ED">
        <w:rPr>
          <w:rFonts w:ascii="Arial" w:hAnsi="Arial" w:cs="Arial"/>
        </w:rPr>
        <w:t>“</w:t>
      </w:r>
      <w:r>
        <w:rPr>
          <w:rFonts w:ascii="Arial" w:hAnsi="Arial" w:cs="Arial"/>
        </w:rPr>
        <w:t>es un ejemplo para la juventud mexicana</w:t>
      </w:r>
      <w:r w:rsidR="003164ED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3164ED" w:rsidRDefault="003164ED" w:rsidP="003164ED">
      <w:pPr>
        <w:pStyle w:val="NormalWeb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Bustamante Díez señaló que debido a que Domínguez Escudero es una alumna de excelencia académica y deportista destacada, la institución seguirá de cerca su desarrollo </w:t>
      </w:r>
      <w:r>
        <w:rPr>
          <w:rFonts w:ascii="Arial" w:hAnsi="Arial" w:cs="Arial"/>
        </w:rPr>
        <w:lastRenderedPageBreak/>
        <w:t xml:space="preserve">personal para apoyarla en ambas actividades, pues no sólo representa al IPN en sus competencias, sino también a México. </w:t>
      </w:r>
    </w:p>
    <w:p w:rsidR="003164ED" w:rsidRDefault="00922A79" w:rsidP="00922A79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64ED">
        <w:rPr>
          <w:rFonts w:ascii="Arial" w:hAnsi="Arial" w:cs="Arial"/>
        </w:rPr>
        <w:t xml:space="preserve">La joven arquera, quien cursa el segundo semestre de la carrera de Ingeniería Química Industrial, practica </w:t>
      </w:r>
      <w:r>
        <w:rPr>
          <w:rFonts w:ascii="Arial" w:hAnsi="Arial" w:cs="Arial"/>
        </w:rPr>
        <w:t>un mínimo de tres horas</w:t>
      </w:r>
      <w:r w:rsidR="00E20153">
        <w:rPr>
          <w:rFonts w:ascii="Arial" w:hAnsi="Arial" w:cs="Arial"/>
        </w:rPr>
        <w:t xml:space="preserve"> al día</w:t>
      </w:r>
      <w:r>
        <w:rPr>
          <w:rFonts w:ascii="Arial" w:hAnsi="Arial" w:cs="Arial"/>
        </w:rPr>
        <w:t xml:space="preserve">, “dependiendo de la tarea, pero realmente </w:t>
      </w:r>
      <w:r w:rsidR="00850A89">
        <w:rPr>
          <w:rFonts w:ascii="Arial" w:hAnsi="Arial" w:cs="Arial"/>
        </w:rPr>
        <w:t xml:space="preserve">lanzo </w:t>
      </w:r>
      <w:r>
        <w:rPr>
          <w:rFonts w:ascii="Arial" w:hAnsi="Arial" w:cs="Arial"/>
        </w:rPr>
        <w:t>diario de 300 a 350 flechas”</w:t>
      </w:r>
      <w:r w:rsidR="003164ED">
        <w:rPr>
          <w:rFonts w:ascii="Arial" w:hAnsi="Arial" w:cs="Arial"/>
        </w:rPr>
        <w:t>.</w:t>
      </w:r>
    </w:p>
    <w:p w:rsidR="00E20153" w:rsidRDefault="00922A79" w:rsidP="003164ED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Respecto a cómo se inició en este deporte, </w:t>
      </w:r>
      <w:r w:rsidR="003164ED">
        <w:rPr>
          <w:rFonts w:ascii="Arial" w:hAnsi="Arial" w:cs="Arial"/>
        </w:rPr>
        <w:t xml:space="preserve">narró que desde que tenía </w:t>
      </w:r>
      <w:r>
        <w:rPr>
          <w:rFonts w:ascii="Arial" w:hAnsi="Arial" w:cs="Arial"/>
        </w:rPr>
        <w:t xml:space="preserve">7 años soñaba con tener un arco, </w:t>
      </w:r>
      <w:r w:rsidR="00E20153">
        <w:rPr>
          <w:rFonts w:ascii="Arial" w:hAnsi="Arial" w:cs="Arial"/>
        </w:rPr>
        <w:t>“</w:t>
      </w:r>
      <w:r>
        <w:rPr>
          <w:rFonts w:ascii="Arial" w:hAnsi="Arial" w:cs="Arial"/>
        </w:rPr>
        <w:t>por lo que mi mamá me regaló uno a los 15 años y ahí me veían todo el día, cada que podía</w:t>
      </w:r>
      <w:r w:rsidR="00E201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tirando con el arco y flecha a todo lo que se movía o veía”</w:t>
      </w:r>
      <w:r w:rsidR="00E20153">
        <w:rPr>
          <w:rFonts w:ascii="Arial" w:hAnsi="Arial" w:cs="Arial"/>
        </w:rPr>
        <w:t>.</w:t>
      </w:r>
    </w:p>
    <w:p w:rsidR="00922A79" w:rsidRDefault="00922A79" w:rsidP="00922A79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Domínguez Escudero nació en Pachuca, Hidalgo</w:t>
      </w:r>
      <w:r w:rsidR="00E20153">
        <w:rPr>
          <w:rFonts w:ascii="Arial" w:hAnsi="Arial" w:cs="Arial"/>
        </w:rPr>
        <w:t xml:space="preserve">, hace 21 años. Dijo que precisamente en esa entidad </w:t>
      </w:r>
      <w:r>
        <w:rPr>
          <w:rFonts w:ascii="Arial" w:hAnsi="Arial" w:cs="Arial"/>
        </w:rPr>
        <w:t>empezó a entrenar</w:t>
      </w:r>
      <w:r w:rsidR="00E20153">
        <w:rPr>
          <w:rFonts w:ascii="Arial" w:hAnsi="Arial" w:cs="Arial"/>
        </w:rPr>
        <w:t xml:space="preserve"> y “cuando vine </w:t>
      </w:r>
      <w:r>
        <w:rPr>
          <w:rFonts w:ascii="Arial" w:hAnsi="Arial" w:cs="Arial"/>
        </w:rPr>
        <w:t>al Distrito Federal empecé a practicar con mi actual entrenador, Enrique Balcázar</w:t>
      </w:r>
      <w:r w:rsidR="00E201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 </w:t>
      </w:r>
      <w:r w:rsidR="00E20153">
        <w:rPr>
          <w:rFonts w:ascii="Arial" w:hAnsi="Arial" w:cs="Arial"/>
        </w:rPr>
        <w:t xml:space="preserve">quien trabajo a diario </w:t>
      </w:r>
      <w:r>
        <w:rPr>
          <w:rFonts w:ascii="Arial" w:hAnsi="Arial" w:cs="Arial"/>
        </w:rPr>
        <w:t>en las instalaciones del IPN</w:t>
      </w:r>
      <w:r w:rsidR="00E20153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 </w:t>
      </w:r>
    </w:p>
    <w:p w:rsidR="00E20153" w:rsidRDefault="00922A79" w:rsidP="00922A79">
      <w:pPr>
        <w:pStyle w:val="NormalWeb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Sobre su triunfo en Nimes, Francia, señaló que fue una gran satisfacción obtener una medalla de oro ante representantes de otros países y más </w:t>
      </w:r>
      <w:r w:rsidR="00E20153">
        <w:rPr>
          <w:rFonts w:ascii="Arial" w:hAnsi="Arial" w:cs="Arial"/>
        </w:rPr>
        <w:t xml:space="preserve">cuando </w:t>
      </w:r>
      <w:r>
        <w:rPr>
          <w:rFonts w:ascii="Arial" w:hAnsi="Arial" w:cs="Arial"/>
        </w:rPr>
        <w:t>México nunca ha obtenido una presea en esa  modalidad</w:t>
      </w:r>
      <w:r w:rsidR="00E20153">
        <w:rPr>
          <w:rFonts w:ascii="Arial" w:hAnsi="Arial" w:cs="Arial"/>
        </w:rPr>
        <w:t>.</w:t>
      </w:r>
    </w:p>
    <w:p w:rsidR="00922A79" w:rsidRDefault="00E20153" w:rsidP="00922A79">
      <w:pPr>
        <w:pStyle w:val="NormalWeb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“Este triunfo m</w:t>
      </w:r>
      <w:r w:rsidR="00922A79">
        <w:rPr>
          <w:rFonts w:ascii="Arial" w:hAnsi="Arial" w:cs="Arial"/>
        </w:rPr>
        <w:t>e motiva</w:t>
      </w:r>
      <w:r>
        <w:rPr>
          <w:rFonts w:ascii="Arial" w:hAnsi="Arial" w:cs="Arial"/>
        </w:rPr>
        <w:t xml:space="preserve">, porque </w:t>
      </w:r>
      <w:r w:rsidR="00922A79">
        <w:rPr>
          <w:rFonts w:ascii="Arial" w:hAnsi="Arial" w:cs="Arial"/>
        </w:rPr>
        <w:t>apenas inicio mi carrera</w:t>
      </w:r>
      <w:r>
        <w:rPr>
          <w:rFonts w:ascii="Arial" w:hAnsi="Arial" w:cs="Arial"/>
        </w:rPr>
        <w:t>. Me a</w:t>
      </w:r>
      <w:r w:rsidR="00922A79">
        <w:rPr>
          <w:rFonts w:ascii="Arial" w:hAnsi="Arial" w:cs="Arial"/>
        </w:rPr>
        <w:t>lienta para aspirar en el futuro a ser una ganadora de medalla olímpica para México</w:t>
      </w:r>
      <w:r>
        <w:rPr>
          <w:rFonts w:ascii="Arial" w:hAnsi="Arial" w:cs="Arial"/>
        </w:rPr>
        <w:t>”, expresó</w:t>
      </w:r>
      <w:r w:rsidR="00922A79">
        <w:rPr>
          <w:rFonts w:ascii="Arial" w:hAnsi="Arial" w:cs="Arial"/>
        </w:rPr>
        <w:t>.</w:t>
      </w:r>
    </w:p>
    <w:p w:rsidR="00E20153" w:rsidRDefault="00922A79" w:rsidP="00E20153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0153">
        <w:rPr>
          <w:rFonts w:ascii="Arial" w:hAnsi="Arial" w:cs="Arial"/>
        </w:rPr>
        <w:t>Respecto a otras competencias, dijo que participará en</w:t>
      </w:r>
      <w:r>
        <w:rPr>
          <w:rFonts w:ascii="Arial" w:hAnsi="Arial" w:cs="Arial"/>
        </w:rPr>
        <w:t xml:space="preserve"> la Olimpiada Juvenil Nacional </w:t>
      </w:r>
      <w:r w:rsidR="00E20153">
        <w:rPr>
          <w:rFonts w:ascii="Arial" w:hAnsi="Arial" w:cs="Arial"/>
        </w:rPr>
        <w:t xml:space="preserve">como representante del Instituto Politécnico Nacional </w:t>
      </w:r>
      <w:r>
        <w:rPr>
          <w:rFonts w:ascii="Arial" w:hAnsi="Arial" w:cs="Arial"/>
        </w:rPr>
        <w:t xml:space="preserve">y espera ganar una medalla para su </w:t>
      </w:r>
      <w:r w:rsidR="00E2015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lma </w:t>
      </w:r>
      <w:r w:rsidR="00E20153">
        <w:rPr>
          <w:rFonts w:ascii="Arial" w:hAnsi="Arial" w:cs="Arial"/>
        </w:rPr>
        <w:t>m</w:t>
      </w:r>
      <w:r>
        <w:rPr>
          <w:rFonts w:ascii="Arial" w:hAnsi="Arial" w:cs="Arial"/>
        </w:rPr>
        <w:t>áter</w:t>
      </w:r>
      <w:r w:rsidR="00E20153">
        <w:rPr>
          <w:rFonts w:ascii="Arial" w:hAnsi="Arial" w:cs="Arial"/>
        </w:rPr>
        <w:t>;</w:t>
      </w:r>
      <w:r w:rsidR="00850A89">
        <w:rPr>
          <w:rFonts w:ascii="Arial" w:hAnsi="Arial" w:cs="Arial"/>
        </w:rPr>
        <w:t xml:space="preserve"> </w:t>
      </w:r>
      <w:r w:rsidR="00E20153">
        <w:rPr>
          <w:rFonts w:ascii="Arial" w:hAnsi="Arial" w:cs="Arial"/>
        </w:rPr>
        <w:t>competir e</w:t>
      </w:r>
      <w:r>
        <w:rPr>
          <w:rFonts w:ascii="Arial" w:hAnsi="Arial" w:cs="Arial"/>
        </w:rPr>
        <w:t xml:space="preserve">n </w:t>
      </w:r>
      <w:r w:rsidR="00E20153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uegos </w:t>
      </w:r>
      <w:r w:rsidR="00E20153">
        <w:rPr>
          <w:rFonts w:ascii="Arial" w:hAnsi="Arial" w:cs="Arial"/>
        </w:rPr>
        <w:t>C</w:t>
      </w:r>
      <w:r>
        <w:rPr>
          <w:rFonts w:ascii="Arial" w:hAnsi="Arial" w:cs="Arial"/>
        </w:rPr>
        <w:t>entroamericanos y</w:t>
      </w:r>
      <w:r w:rsidR="00E201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largo plazo</w:t>
      </w:r>
      <w:r w:rsidR="00E201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representar </w:t>
      </w:r>
      <w:r w:rsidR="00E2015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México en unos Juegos Olímpicos. </w:t>
      </w:r>
    </w:p>
    <w:p w:rsidR="00E20153" w:rsidRDefault="00E20153" w:rsidP="00E20153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827172" w:rsidRPr="00827172" w:rsidRDefault="00E20153" w:rsidP="00E20153">
      <w:pPr>
        <w:pStyle w:val="NormalWeb"/>
        <w:spacing w:line="36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</w:rPr>
        <w:t>===000===</w:t>
      </w:r>
    </w:p>
    <w:sectPr w:rsidR="00827172" w:rsidRPr="00827172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9D6" w:rsidRDefault="009A39D6">
      <w:r>
        <w:separator/>
      </w:r>
    </w:p>
  </w:endnote>
  <w:endnote w:type="continuationSeparator" w:id="0">
    <w:p w:rsidR="009A39D6" w:rsidRDefault="009A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E24E26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9D6" w:rsidRDefault="009A39D6">
      <w:r>
        <w:separator/>
      </w:r>
    </w:p>
  </w:footnote>
  <w:footnote w:type="continuationSeparator" w:id="0">
    <w:p w:rsidR="009A39D6" w:rsidRDefault="009A3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E24E26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E24E26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>
      <w:rPr>
        <w:rStyle w:val="Nmerodepgina"/>
        <w:rFonts w:ascii="Helvetica" w:hAnsi="Helvetica"/>
      </w:rPr>
      <w:instrText>PAGE</w:instrText>
    </w:r>
    <w:r w:rsidRPr="00084926">
      <w:rPr>
        <w:rStyle w:val="Nmerodepgina"/>
        <w:rFonts w:ascii="Helvetica" w:hAnsi="Helvetica"/>
      </w:rPr>
      <w:instrText xml:space="preserve">  </w:instrText>
    </w:r>
    <w:r w:rsidRPr="00084926">
      <w:rPr>
        <w:rStyle w:val="Nmerodepgina"/>
      </w:rPr>
      <w:fldChar w:fldCharType="separate"/>
    </w:r>
    <w:r w:rsidR="003430C5">
      <w:rPr>
        <w:rStyle w:val="Nmerodepgina"/>
        <w:rFonts w:ascii="Helvetica" w:hAnsi="Helvetica"/>
        <w:noProof/>
      </w:rPr>
      <w:t>2</w:t>
    </w:r>
    <w:r w:rsidRPr="00084926">
      <w:rPr>
        <w:rStyle w:val="Nmerodepgina"/>
      </w:rPr>
      <w:fldChar w:fldCharType="end"/>
    </w:r>
  </w:p>
  <w:p w:rsidR="00E24E26" w:rsidRDefault="00395EF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8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395EF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7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23127"/>
    <w:multiLevelType w:val="hybridMultilevel"/>
    <w:tmpl w:val="DFFC7C8E"/>
    <w:lvl w:ilvl="0" w:tplc="08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45004D7"/>
    <w:multiLevelType w:val="hybridMultilevel"/>
    <w:tmpl w:val="96C8F5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55D07"/>
    <w:multiLevelType w:val="hybridMultilevel"/>
    <w:tmpl w:val="1F2C2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38E44D5A"/>
    <w:multiLevelType w:val="hybridMultilevel"/>
    <w:tmpl w:val="971A6F12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49806C24"/>
    <w:multiLevelType w:val="hybridMultilevel"/>
    <w:tmpl w:val="D2582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8309C"/>
    <w:multiLevelType w:val="hybridMultilevel"/>
    <w:tmpl w:val="94A04A36"/>
    <w:lvl w:ilvl="0" w:tplc="0062E8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A6B32"/>
    <w:multiLevelType w:val="hybridMultilevel"/>
    <w:tmpl w:val="58B0BB2A"/>
    <w:lvl w:ilvl="0" w:tplc="C9B0D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35B3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0F3D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1DAD"/>
    <w:rsid w:val="001236E5"/>
    <w:rsid w:val="00123E6F"/>
    <w:rsid w:val="001257B5"/>
    <w:rsid w:val="001263A5"/>
    <w:rsid w:val="00126520"/>
    <w:rsid w:val="00127AB3"/>
    <w:rsid w:val="00131683"/>
    <w:rsid w:val="00131D5B"/>
    <w:rsid w:val="00132BC2"/>
    <w:rsid w:val="0013325F"/>
    <w:rsid w:val="001342BB"/>
    <w:rsid w:val="0013444C"/>
    <w:rsid w:val="001349EB"/>
    <w:rsid w:val="0014067E"/>
    <w:rsid w:val="00142802"/>
    <w:rsid w:val="00145491"/>
    <w:rsid w:val="00146511"/>
    <w:rsid w:val="00151A0C"/>
    <w:rsid w:val="0015217F"/>
    <w:rsid w:val="001527A8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80AC4"/>
    <w:rsid w:val="001827FA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833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EA4"/>
    <w:rsid w:val="002020E6"/>
    <w:rsid w:val="00202781"/>
    <w:rsid w:val="00203B88"/>
    <w:rsid w:val="00204E46"/>
    <w:rsid w:val="00205392"/>
    <w:rsid w:val="00205573"/>
    <w:rsid w:val="002073CE"/>
    <w:rsid w:val="00207DCC"/>
    <w:rsid w:val="00210295"/>
    <w:rsid w:val="002106D8"/>
    <w:rsid w:val="00210EEE"/>
    <w:rsid w:val="002110FF"/>
    <w:rsid w:val="00211608"/>
    <w:rsid w:val="00211755"/>
    <w:rsid w:val="00213677"/>
    <w:rsid w:val="0021423A"/>
    <w:rsid w:val="00216996"/>
    <w:rsid w:val="002169FB"/>
    <w:rsid w:val="00216D26"/>
    <w:rsid w:val="00217CB9"/>
    <w:rsid w:val="00220413"/>
    <w:rsid w:val="00221EF9"/>
    <w:rsid w:val="00221F73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164E"/>
    <w:rsid w:val="00271937"/>
    <w:rsid w:val="00272451"/>
    <w:rsid w:val="0027259B"/>
    <w:rsid w:val="00272648"/>
    <w:rsid w:val="002733C5"/>
    <w:rsid w:val="00274C27"/>
    <w:rsid w:val="00274E8F"/>
    <w:rsid w:val="00276786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5BA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C0235"/>
    <w:rsid w:val="002C0362"/>
    <w:rsid w:val="002C2F1E"/>
    <w:rsid w:val="002C37F9"/>
    <w:rsid w:val="002C3F05"/>
    <w:rsid w:val="002C4F14"/>
    <w:rsid w:val="002C54B6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4ED"/>
    <w:rsid w:val="0031672D"/>
    <w:rsid w:val="003168E8"/>
    <w:rsid w:val="00316C73"/>
    <w:rsid w:val="00317EFC"/>
    <w:rsid w:val="00320785"/>
    <w:rsid w:val="00321055"/>
    <w:rsid w:val="00323AEF"/>
    <w:rsid w:val="003253BB"/>
    <w:rsid w:val="00327C34"/>
    <w:rsid w:val="003322D6"/>
    <w:rsid w:val="00332E59"/>
    <w:rsid w:val="00332FD5"/>
    <w:rsid w:val="0033321A"/>
    <w:rsid w:val="003334C8"/>
    <w:rsid w:val="00333C1D"/>
    <w:rsid w:val="0033770F"/>
    <w:rsid w:val="003379B1"/>
    <w:rsid w:val="00340431"/>
    <w:rsid w:val="00341AD6"/>
    <w:rsid w:val="0034292C"/>
    <w:rsid w:val="003430C5"/>
    <w:rsid w:val="003432AC"/>
    <w:rsid w:val="00344C24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FE0"/>
    <w:rsid w:val="00352E0F"/>
    <w:rsid w:val="00353A45"/>
    <w:rsid w:val="00353E3C"/>
    <w:rsid w:val="00354A32"/>
    <w:rsid w:val="00357171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198"/>
    <w:rsid w:val="00372AB6"/>
    <w:rsid w:val="00372CE7"/>
    <w:rsid w:val="00372FE0"/>
    <w:rsid w:val="0037332C"/>
    <w:rsid w:val="00374604"/>
    <w:rsid w:val="003748E2"/>
    <w:rsid w:val="00374E1D"/>
    <w:rsid w:val="003752AF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90CEB"/>
    <w:rsid w:val="003913E4"/>
    <w:rsid w:val="003914AE"/>
    <w:rsid w:val="003922BA"/>
    <w:rsid w:val="0039346F"/>
    <w:rsid w:val="00395EFA"/>
    <w:rsid w:val="00396744"/>
    <w:rsid w:val="00397C5E"/>
    <w:rsid w:val="003A24FC"/>
    <w:rsid w:val="003A32C7"/>
    <w:rsid w:val="003A330F"/>
    <w:rsid w:val="003A3809"/>
    <w:rsid w:val="003A428C"/>
    <w:rsid w:val="003A485D"/>
    <w:rsid w:val="003A4C3B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A57"/>
    <w:rsid w:val="00400AA2"/>
    <w:rsid w:val="00400E11"/>
    <w:rsid w:val="004029E1"/>
    <w:rsid w:val="00402ABF"/>
    <w:rsid w:val="00402F72"/>
    <w:rsid w:val="00405399"/>
    <w:rsid w:val="004053AB"/>
    <w:rsid w:val="00405548"/>
    <w:rsid w:val="004057FC"/>
    <w:rsid w:val="00410B6A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C21"/>
    <w:rsid w:val="00483FD2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5C26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CF4"/>
    <w:rsid w:val="004E7EEE"/>
    <w:rsid w:val="004F081E"/>
    <w:rsid w:val="004F13FF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6C2"/>
    <w:rsid w:val="00512CF2"/>
    <w:rsid w:val="00513A7C"/>
    <w:rsid w:val="0051498A"/>
    <w:rsid w:val="00514B6B"/>
    <w:rsid w:val="00514C06"/>
    <w:rsid w:val="00515AF4"/>
    <w:rsid w:val="005162CF"/>
    <w:rsid w:val="0051686B"/>
    <w:rsid w:val="0052126A"/>
    <w:rsid w:val="00521808"/>
    <w:rsid w:val="005219D9"/>
    <w:rsid w:val="00525DFB"/>
    <w:rsid w:val="0052614A"/>
    <w:rsid w:val="00526FC0"/>
    <w:rsid w:val="005279A9"/>
    <w:rsid w:val="00527EE7"/>
    <w:rsid w:val="005303B1"/>
    <w:rsid w:val="0053189B"/>
    <w:rsid w:val="00533074"/>
    <w:rsid w:val="00533C15"/>
    <w:rsid w:val="00534167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237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0D7"/>
    <w:rsid w:val="005861CC"/>
    <w:rsid w:val="00586504"/>
    <w:rsid w:val="00586864"/>
    <w:rsid w:val="00591BFC"/>
    <w:rsid w:val="0059488E"/>
    <w:rsid w:val="00595BE1"/>
    <w:rsid w:val="00596F33"/>
    <w:rsid w:val="005973D1"/>
    <w:rsid w:val="005A0C96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973"/>
    <w:rsid w:val="005F1219"/>
    <w:rsid w:val="005F333A"/>
    <w:rsid w:val="005F3C45"/>
    <w:rsid w:val="005F3EE5"/>
    <w:rsid w:val="005F4886"/>
    <w:rsid w:val="005F586D"/>
    <w:rsid w:val="005F5A95"/>
    <w:rsid w:val="005F644C"/>
    <w:rsid w:val="005F67AD"/>
    <w:rsid w:val="005F699B"/>
    <w:rsid w:val="00600BEE"/>
    <w:rsid w:val="00602C24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690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209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70AD"/>
    <w:rsid w:val="006D0432"/>
    <w:rsid w:val="006D2466"/>
    <w:rsid w:val="006D2A41"/>
    <w:rsid w:val="006D57B3"/>
    <w:rsid w:val="006D5C9E"/>
    <w:rsid w:val="006D6497"/>
    <w:rsid w:val="006D68B7"/>
    <w:rsid w:val="006E13B3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512C"/>
    <w:rsid w:val="006F5D3B"/>
    <w:rsid w:val="006F6949"/>
    <w:rsid w:val="006F79E4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5CE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D13"/>
    <w:rsid w:val="0076625E"/>
    <w:rsid w:val="0076670C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6ACC"/>
    <w:rsid w:val="00806E4C"/>
    <w:rsid w:val="0081002C"/>
    <w:rsid w:val="00811540"/>
    <w:rsid w:val="008116F2"/>
    <w:rsid w:val="00813622"/>
    <w:rsid w:val="00814404"/>
    <w:rsid w:val="00814AA8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27172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373B"/>
    <w:rsid w:val="00844CF7"/>
    <w:rsid w:val="00845C18"/>
    <w:rsid w:val="00846EA9"/>
    <w:rsid w:val="00850A8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539D"/>
    <w:rsid w:val="008C6185"/>
    <w:rsid w:val="008C6C49"/>
    <w:rsid w:val="008C6E0C"/>
    <w:rsid w:val="008C7D06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F75"/>
    <w:rsid w:val="008D7850"/>
    <w:rsid w:val="008E0547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790"/>
    <w:rsid w:val="008F2B75"/>
    <w:rsid w:val="008F5E54"/>
    <w:rsid w:val="008F7169"/>
    <w:rsid w:val="008F7483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6CB7"/>
    <w:rsid w:val="00916CD8"/>
    <w:rsid w:val="00917876"/>
    <w:rsid w:val="009200B0"/>
    <w:rsid w:val="009212E7"/>
    <w:rsid w:val="00922A79"/>
    <w:rsid w:val="009256B4"/>
    <w:rsid w:val="0092727F"/>
    <w:rsid w:val="009273A2"/>
    <w:rsid w:val="00927D55"/>
    <w:rsid w:val="0093024F"/>
    <w:rsid w:val="00931F06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3B8"/>
    <w:rsid w:val="00952963"/>
    <w:rsid w:val="00953A85"/>
    <w:rsid w:val="0095532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4554"/>
    <w:rsid w:val="009969B7"/>
    <w:rsid w:val="00997889"/>
    <w:rsid w:val="009A09EA"/>
    <w:rsid w:val="009A0C0A"/>
    <w:rsid w:val="009A39D6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DE1"/>
    <w:rsid w:val="009B5E68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D2E1D"/>
    <w:rsid w:val="009E0675"/>
    <w:rsid w:val="009E205E"/>
    <w:rsid w:val="009E31C6"/>
    <w:rsid w:val="009E3A6B"/>
    <w:rsid w:val="009E4505"/>
    <w:rsid w:val="009E4610"/>
    <w:rsid w:val="009E587B"/>
    <w:rsid w:val="009E5DBC"/>
    <w:rsid w:val="009E66CA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10A04"/>
    <w:rsid w:val="00A121F5"/>
    <w:rsid w:val="00A12490"/>
    <w:rsid w:val="00A13E05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63BD"/>
    <w:rsid w:val="00A27CB8"/>
    <w:rsid w:val="00A30DC8"/>
    <w:rsid w:val="00A3270C"/>
    <w:rsid w:val="00A36F65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521D"/>
    <w:rsid w:val="00AA0568"/>
    <w:rsid w:val="00AA0DB2"/>
    <w:rsid w:val="00AA1525"/>
    <w:rsid w:val="00AA1756"/>
    <w:rsid w:val="00AA1E4C"/>
    <w:rsid w:val="00AA21E8"/>
    <w:rsid w:val="00AA4330"/>
    <w:rsid w:val="00AA43F6"/>
    <w:rsid w:val="00AA5B60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3796"/>
    <w:rsid w:val="00AD4605"/>
    <w:rsid w:val="00AD4873"/>
    <w:rsid w:val="00AD6D14"/>
    <w:rsid w:val="00AD7F59"/>
    <w:rsid w:val="00AE024E"/>
    <w:rsid w:val="00AE09C8"/>
    <w:rsid w:val="00AE2B05"/>
    <w:rsid w:val="00AE4B97"/>
    <w:rsid w:val="00AE58A6"/>
    <w:rsid w:val="00AF2228"/>
    <w:rsid w:val="00AF2F29"/>
    <w:rsid w:val="00AF36BF"/>
    <w:rsid w:val="00AF37AA"/>
    <w:rsid w:val="00AF38B8"/>
    <w:rsid w:val="00AF39E2"/>
    <w:rsid w:val="00AF4F39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68C5"/>
    <w:rsid w:val="00B36F1C"/>
    <w:rsid w:val="00B41D4B"/>
    <w:rsid w:val="00B4337E"/>
    <w:rsid w:val="00B446DA"/>
    <w:rsid w:val="00B4481F"/>
    <w:rsid w:val="00B46EB7"/>
    <w:rsid w:val="00B505B4"/>
    <w:rsid w:val="00B51F31"/>
    <w:rsid w:val="00B52306"/>
    <w:rsid w:val="00B531DE"/>
    <w:rsid w:val="00B53DC0"/>
    <w:rsid w:val="00B54C97"/>
    <w:rsid w:val="00B55C46"/>
    <w:rsid w:val="00B57B46"/>
    <w:rsid w:val="00B57E76"/>
    <w:rsid w:val="00B617A6"/>
    <w:rsid w:val="00B61B93"/>
    <w:rsid w:val="00B621A3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4A9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1607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5ECC"/>
    <w:rsid w:val="00C462AD"/>
    <w:rsid w:val="00C46B3D"/>
    <w:rsid w:val="00C508AE"/>
    <w:rsid w:val="00C5132F"/>
    <w:rsid w:val="00C52137"/>
    <w:rsid w:val="00C53295"/>
    <w:rsid w:val="00C5491A"/>
    <w:rsid w:val="00C56771"/>
    <w:rsid w:val="00C60E38"/>
    <w:rsid w:val="00C61AC3"/>
    <w:rsid w:val="00C627E9"/>
    <w:rsid w:val="00C62FB1"/>
    <w:rsid w:val="00C62FCA"/>
    <w:rsid w:val="00C64404"/>
    <w:rsid w:val="00C65DAD"/>
    <w:rsid w:val="00C65EF2"/>
    <w:rsid w:val="00C6711A"/>
    <w:rsid w:val="00C70579"/>
    <w:rsid w:val="00C70BAB"/>
    <w:rsid w:val="00C71D40"/>
    <w:rsid w:val="00C7254E"/>
    <w:rsid w:val="00C7359D"/>
    <w:rsid w:val="00C7460F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A6AD7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26B1"/>
    <w:rsid w:val="00D0495F"/>
    <w:rsid w:val="00D06F7F"/>
    <w:rsid w:val="00D07880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BEF"/>
    <w:rsid w:val="00D26D9E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5131"/>
    <w:rsid w:val="00D855A9"/>
    <w:rsid w:val="00D855EF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69E"/>
    <w:rsid w:val="00DD6C49"/>
    <w:rsid w:val="00DE1938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8E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0153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4E0D"/>
    <w:rsid w:val="00E364CD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C44"/>
    <w:rsid w:val="00E53DFA"/>
    <w:rsid w:val="00E5576C"/>
    <w:rsid w:val="00E56D6A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A8B"/>
    <w:rsid w:val="00E66D25"/>
    <w:rsid w:val="00E6729B"/>
    <w:rsid w:val="00E67695"/>
    <w:rsid w:val="00E73CAE"/>
    <w:rsid w:val="00E75247"/>
    <w:rsid w:val="00E756CA"/>
    <w:rsid w:val="00E7611A"/>
    <w:rsid w:val="00E76198"/>
    <w:rsid w:val="00E767D9"/>
    <w:rsid w:val="00E76B32"/>
    <w:rsid w:val="00E8044A"/>
    <w:rsid w:val="00E82345"/>
    <w:rsid w:val="00E82917"/>
    <w:rsid w:val="00E8465F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624F"/>
    <w:rsid w:val="00EA6A75"/>
    <w:rsid w:val="00EA79BA"/>
    <w:rsid w:val="00EB05E6"/>
    <w:rsid w:val="00EB06B7"/>
    <w:rsid w:val="00EB120D"/>
    <w:rsid w:val="00EB14D7"/>
    <w:rsid w:val="00EB1A95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55D9"/>
    <w:rsid w:val="00F1651D"/>
    <w:rsid w:val="00F17AD4"/>
    <w:rsid w:val="00F20337"/>
    <w:rsid w:val="00F213BA"/>
    <w:rsid w:val="00F22B4C"/>
    <w:rsid w:val="00F23408"/>
    <w:rsid w:val="00F273DF"/>
    <w:rsid w:val="00F30AE5"/>
    <w:rsid w:val="00F30DD9"/>
    <w:rsid w:val="00F3308E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2E07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5A8C"/>
    <w:rsid w:val="00F56F8C"/>
    <w:rsid w:val="00F600AB"/>
    <w:rsid w:val="00F61278"/>
    <w:rsid w:val="00F6168A"/>
    <w:rsid w:val="00F61763"/>
    <w:rsid w:val="00F619C1"/>
    <w:rsid w:val="00F63306"/>
    <w:rsid w:val="00F63ECF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8023B"/>
    <w:rsid w:val="00F80412"/>
    <w:rsid w:val="00F804F8"/>
    <w:rsid w:val="00F833B3"/>
    <w:rsid w:val="00F835D7"/>
    <w:rsid w:val="00F852F5"/>
    <w:rsid w:val="00F863F5"/>
    <w:rsid w:val="00F87083"/>
    <w:rsid w:val="00F87248"/>
    <w:rsid w:val="00F877BF"/>
    <w:rsid w:val="00F900F6"/>
    <w:rsid w:val="00F90972"/>
    <w:rsid w:val="00F90AF3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1B3A"/>
    <w:rsid w:val="00FC1C84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9E15E1F-7222-445F-8BC3-4B91150C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subject/>
  <dc:creator>abc</dc:creator>
  <cp:keywords/>
  <cp:lastModifiedBy>COMSOCIAL_1</cp:lastModifiedBy>
  <cp:revision>5</cp:revision>
  <cp:lastPrinted>2014-05-09T21:55:00Z</cp:lastPrinted>
  <dcterms:created xsi:type="dcterms:W3CDTF">2014-05-09T18:14:00Z</dcterms:created>
  <dcterms:modified xsi:type="dcterms:W3CDTF">2014-05-09T21:56:00Z</dcterms:modified>
</cp:coreProperties>
</file>